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3B16" w:rsidR="00CD7A5C" w:rsidP="007E23CB" w:rsidRDefault="6F347CCA" w14:paraId="090583C2" w14:textId="72F944AB">
      <w:pPr>
        <w:pStyle w:val="Titel"/>
      </w:pPr>
      <w:r>
        <w:t>Rege</w:t>
      </w:r>
      <w:r w:rsidR="006371AB">
        <w:t>l</w:t>
      </w:r>
      <w:r>
        <w:t>n und Rituale</w:t>
      </w:r>
    </w:p>
    <w:p w:rsidR="003C256E" w:rsidP="006E1182" w:rsidRDefault="003C256E" w14:paraId="089EF3C4" w14:textId="77777777">
      <w:pPr>
        <w:pStyle w:val="berschrift1"/>
      </w:pPr>
    </w:p>
    <w:p w:rsidRPr="00913B16" w:rsidR="00284B10" w:rsidP="33DDAC80" w:rsidRDefault="003C256E" w14:paraId="1092AF39" w14:textId="42293DE4">
      <w:pPr>
        <w:pStyle w:val="berschrift1"/>
        <w:rPr>
          <w:highlight w:val="yellow"/>
        </w:rPr>
      </w:pPr>
      <w:r w:rsidR="003C256E">
        <w:rPr/>
        <w:t>Regeln</w:t>
      </w:r>
    </w:p>
    <w:p w:rsidR="00717ADF" w:rsidP="00717ADF" w:rsidRDefault="00DE6085" w14:paraId="131DC01B" w14:textId="037B4B04">
      <w:pPr>
        <w:rPr>
          <w:rStyle w:val="eop"/>
          <w:color w:val="000000"/>
          <w:shd w:val="clear" w:color="auto" w:fill="FFFFFF"/>
        </w:rPr>
      </w:pPr>
      <w:r w:rsidRPr="00DE6085">
        <w:rPr>
          <w:rStyle w:val="normaltextrun"/>
          <w:color w:val="000000"/>
          <w:shd w:val="clear" w:color="auto" w:fill="FFFFFF"/>
          <w:lang w:val="de-CH"/>
        </w:rPr>
        <w:t>Werden die Regeln gemeinsam mit den</w:t>
      </w:r>
      <w:r w:rsidR="00E31B9F">
        <w:rPr>
          <w:rStyle w:val="normaltextrun"/>
          <w:color w:val="000000"/>
          <w:shd w:val="clear" w:color="auto" w:fill="FFFFFF"/>
          <w:lang w:val="de-CH"/>
        </w:rPr>
        <w:t xml:space="preserve"> </w:t>
      </w:r>
      <w:proofErr w:type="spellStart"/>
      <w:r w:rsidRPr="00DE6085">
        <w:rPr>
          <w:rStyle w:val="normaltextrun"/>
          <w:color w:val="000000"/>
          <w:shd w:val="clear" w:color="auto" w:fill="FFFFFF"/>
          <w:lang w:val="de-CH"/>
        </w:rPr>
        <w:t>Schüler:innen</w:t>
      </w:r>
      <w:proofErr w:type="spellEnd"/>
      <w:r w:rsidR="00E31B9F">
        <w:rPr>
          <w:rStyle w:val="normaltextrun"/>
          <w:color w:val="000000"/>
          <w:shd w:val="clear" w:color="auto" w:fill="FFFFFF"/>
          <w:lang w:val="de-CH"/>
        </w:rPr>
        <w:t xml:space="preserve"> </w:t>
      </w:r>
      <w:r w:rsidRPr="00DE6085">
        <w:rPr>
          <w:rStyle w:val="normaltextrun"/>
          <w:color w:val="000000"/>
          <w:shd w:val="clear" w:color="auto" w:fill="FFFFFF"/>
          <w:lang w:val="de-CH"/>
        </w:rPr>
        <w:t>erarbeitet,</w:t>
      </w:r>
      <w:r w:rsidR="00E31B9F">
        <w:rPr>
          <w:rStyle w:val="normaltextrun"/>
          <w:color w:val="000000"/>
          <w:shd w:val="clear" w:color="auto" w:fill="FFFFFF"/>
          <w:lang w:val="de-CH"/>
        </w:rPr>
        <w:t xml:space="preserve"> </w:t>
      </w:r>
      <w:r w:rsidRPr="00DE6085">
        <w:rPr>
          <w:rStyle w:val="normaltextrun"/>
          <w:color w:val="000000"/>
          <w:shd w:val="clear" w:color="auto" w:fill="FFFFFF"/>
          <w:lang w:val="de-CH"/>
        </w:rPr>
        <w:t>können sich diese besser mit den Regeln identifizieren, als wenn die Lehrperson die Regeln alleine bestimmt. Dadurch werden die einzelnen Regeln von den </w:t>
      </w:r>
      <w:proofErr w:type="spellStart"/>
      <w:r w:rsidRPr="00DE6085">
        <w:rPr>
          <w:rStyle w:val="normaltextrun"/>
          <w:color w:val="000000"/>
          <w:shd w:val="clear" w:color="auto" w:fill="FFFFFF"/>
          <w:lang w:val="de-CH"/>
        </w:rPr>
        <w:t>Schüler:innen</w:t>
      </w:r>
      <w:proofErr w:type="spellEnd"/>
      <w:r w:rsidRPr="00DE6085">
        <w:rPr>
          <w:rStyle w:val="normaltextrun"/>
          <w:color w:val="000000"/>
          <w:shd w:val="clear" w:color="auto" w:fill="FFFFFF"/>
          <w:lang w:val="de-CH"/>
        </w:rPr>
        <w:t> eher eingehalten und akzeptiert.</w:t>
      </w:r>
      <w:r w:rsidR="00E31B9F">
        <w:rPr>
          <w:rStyle w:val="normaltextrun"/>
          <w:color w:val="000000"/>
          <w:shd w:val="clear" w:color="auto" w:fill="FFFFFF"/>
          <w:lang w:val="de-CH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Bei der </w:t>
      </w:r>
      <w:proofErr w:type="spellStart"/>
      <w:r>
        <w:rPr>
          <w:rStyle w:val="normaltextrun"/>
          <w:color w:val="000000"/>
          <w:shd w:val="clear" w:color="auto" w:fill="FFFFFF"/>
        </w:rPr>
        <w:t>Erarbeitung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der </w:t>
      </w:r>
      <w:proofErr w:type="spellStart"/>
      <w:r>
        <w:rPr>
          <w:rStyle w:val="normaltextrun"/>
          <w:color w:val="000000"/>
          <w:shd w:val="clear" w:color="auto" w:fill="FFFFFF"/>
        </w:rPr>
        <w:t>Regeln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</w:rPr>
        <w:t>sind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</w:rPr>
        <w:t>folgende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</w:rPr>
        <w:t>Merkpunkte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hd w:val="clear" w:color="auto" w:fill="FFFFFF"/>
        </w:rPr>
        <w:t>wichtig</w:t>
      </w:r>
      <w:proofErr w:type="spellEnd"/>
      <w:r>
        <w:rPr>
          <w:rStyle w:val="normaltextrun"/>
          <w:color w:val="000000"/>
          <w:shd w:val="clear" w:color="auto" w:fill="FFFFFF"/>
        </w:rPr>
        <w:t>:</w:t>
      </w:r>
    </w:p>
    <w:p w:rsidR="00DE6085" w:rsidP="00DE6085" w:rsidRDefault="00DE6085" w14:paraId="5969C74F" w14:textId="77777777">
      <w:pPr>
        <w:pStyle w:val="Listenabsatz"/>
        <w:rPr>
          <w:lang w:val="de-CH"/>
        </w:rPr>
      </w:pPr>
      <w:proofErr w:type="spellStart"/>
      <w:r>
        <w:rPr>
          <w:rStyle w:val="normaltextrun"/>
        </w:rPr>
        <w:t>Wenige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Regeln</w:t>
      </w:r>
      <w:proofErr w:type="spellEnd"/>
    </w:p>
    <w:p w:rsidRPr="00913B16" w:rsidR="00DE6085" w:rsidP="00DE6085" w:rsidRDefault="00DE6085" w14:paraId="4A100CEC" w14:textId="77777777">
      <w:pPr>
        <w:pStyle w:val="Listenabsatz"/>
        <w:rPr>
          <w:lang w:val="de-CH"/>
        </w:rPr>
      </w:pPr>
      <w:r w:rsidRPr="00EC1C89">
        <w:rPr>
          <w:rStyle w:val="normaltextrun"/>
          <w:lang w:val="de-CH"/>
        </w:rPr>
        <w:t>Klare Formulierung der Regeln</w:t>
      </w:r>
      <w:r w:rsidRPr="00913B16">
        <w:rPr>
          <w:lang w:val="de-CH"/>
        </w:rPr>
        <w:t xml:space="preserve"> </w:t>
      </w:r>
    </w:p>
    <w:p w:rsidRPr="002060B5" w:rsidR="00DE6085" w:rsidP="00DE6085" w:rsidRDefault="00DE6085" w14:paraId="64CC90CD" w14:textId="06D4121F">
      <w:pPr>
        <w:pStyle w:val="Listenabsatz"/>
        <w:rPr>
          <w:rFonts w:ascii="Calibri" w:hAnsi="Calibri"/>
          <w:lang w:val="de-CH"/>
        </w:rPr>
      </w:pPr>
      <w:r w:rsidRPr="00EC1C89">
        <w:rPr>
          <w:rStyle w:val="normaltextrun"/>
          <w:rFonts w:cs="Calibri"/>
          <w:lang w:val="de-CH"/>
        </w:rPr>
        <w:t xml:space="preserve">Die Lehrperson sowie die </w:t>
      </w:r>
      <w:proofErr w:type="spellStart"/>
      <w:r w:rsidRPr="00EC1C89">
        <w:rPr>
          <w:rStyle w:val="normaltextrun"/>
          <w:rFonts w:cs="Calibri"/>
          <w:lang w:val="de-CH"/>
        </w:rPr>
        <w:t>Schüler:innen</w:t>
      </w:r>
      <w:proofErr w:type="spellEnd"/>
      <w:r w:rsidRPr="00EC1C89">
        <w:rPr>
          <w:rStyle w:val="normaltextrun"/>
          <w:rFonts w:cs="Calibri"/>
          <w:lang w:val="de-CH"/>
        </w:rPr>
        <w:t xml:space="preserve"> dürfen ihren Wunsch bezüglich Regeln äussern. </w:t>
      </w:r>
      <w:r w:rsidRPr="002060B5">
        <w:rPr>
          <w:rStyle w:val="normaltextrun"/>
          <w:rFonts w:cs="Calibri"/>
          <w:lang w:val="de-CH"/>
        </w:rPr>
        <w:t>Es gilt eine Mischung der Regeln zwischen der Lehrperson und der Klasse zu finden</w:t>
      </w:r>
    </w:p>
    <w:p w:rsidRPr="00BB6487" w:rsidR="00BB6487" w:rsidP="00BB6487" w:rsidRDefault="00DE6085" w14:paraId="556788C4" w14:textId="55FD2CDF">
      <w:pPr>
        <w:pStyle w:val="Listenabsatz"/>
        <w:rPr>
          <w:rFonts w:ascii="Calibri" w:hAnsi="Calibri"/>
          <w:lang w:val="de-CH"/>
        </w:rPr>
      </w:pPr>
      <w:proofErr w:type="spellStart"/>
      <w:r w:rsidRPr="00EC1C89">
        <w:rPr>
          <w:rStyle w:val="normaltextrun"/>
          <w:rFonts w:cs="Calibri"/>
          <w:lang w:val="de-CH"/>
        </w:rPr>
        <w:t>Schüler:innen</w:t>
      </w:r>
      <w:proofErr w:type="spellEnd"/>
      <w:r w:rsidR="00E31B9F">
        <w:rPr>
          <w:rStyle w:val="normaltextrun"/>
          <w:rFonts w:cs="Calibri"/>
          <w:lang w:val="de-CH"/>
        </w:rPr>
        <w:t xml:space="preserve"> </w:t>
      </w:r>
      <w:r w:rsidRPr="00EC1C89">
        <w:rPr>
          <w:rStyle w:val="normaltextrun"/>
          <w:rFonts w:cs="Calibri"/>
          <w:lang w:val="de-CH"/>
        </w:rPr>
        <w:t>und Lehrperson legen gemeinsam die</w:t>
      </w:r>
      <w:r w:rsidR="00E31B9F">
        <w:rPr>
          <w:rStyle w:val="normaltextrun"/>
          <w:rFonts w:cs="Calibri"/>
          <w:lang w:val="de-CH"/>
        </w:rPr>
        <w:t xml:space="preserve"> </w:t>
      </w:r>
      <w:r w:rsidRPr="00EC1C89">
        <w:rPr>
          <w:rStyle w:val="normaltextrun"/>
          <w:rFonts w:cs="Calibri"/>
          <w:lang w:val="de-CH"/>
        </w:rPr>
        <w:t>Konsequenzen fest, welche</w:t>
      </w:r>
      <w:r w:rsidR="00E31B9F">
        <w:rPr>
          <w:rStyle w:val="normaltextrun"/>
          <w:rFonts w:cs="Calibri"/>
          <w:lang w:val="de-CH"/>
        </w:rPr>
        <w:t xml:space="preserve"> </w:t>
      </w:r>
      <w:r w:rsidRPr="00EC1C89">
        <w:rPr>
          <w:rStyle w:val="normaltextrun"/>
          <w:rFonts w:cs="Calibri"/>
          <w:lang w:val="de-CH"/>
        </w:rPr>
        <w:t>bei</w:t>
      </w:r>
      <w:r w:rsidR="00E31B9F">
        <w:rPr>
          <w:rStyle w:val="normaltextrun"/>
          <w:rFonts w:cs="Calibri"/>
          <w:lang w:val="de-CH"/>
        </w:rPr>
        <w:t xml:space="preserve"> </w:t>
      </w:r>
      <w:r w:rsidRPr="00EC1C89">
        <w:rPr>
          <w:rStyle w:val="normaltextrun"/>
          <w:rFonts w:cs="Calibri"/>
          <w:lang w:val="de-CH"/>
        </w:rPr>
        <w:t>einem Verstoss gegen die Regeln gelten</w:t>
      </w:r>
    </w:p>
    <w:p w:rsidRPr="00EC1C89" w:rsidR="00DE6085" w:rsidP="00DE6085" w:rsidRDefault="00DE6085" w14:paraId="0CE7A457" w14:textId="59C218F9">
      <w:pPr>
        <w:pStyle w:val="Listenabsatz"/>
        <w:rPr>
          <w:rFonts w:cs="Times New Roman"/>
          <w:lang w:val="de-CH"/>
        </w:rPr>
      </w:pPr>
      <w:r w:rsidRPr="00EC1C89">
        <w:rPr>
          <w:rStyle w:val="normaltextrun"/>
          <w:lang w:val="de-CH"/>
        </w:rPr>
        <w:t>Die einzelnen Regeln werden im Vorhinein besprochen</w:t>
      </w:r>
    </w:p>
    <w:p w:rsidRPr="00E31B9F" w:rsidR="00DE6085" w:rsidP="00DE6085" w:rsidRDefault="00DE6085" w14:paraId="2D985DF8" w14:textId="70B1748C">
      <w:pPr>
        <w:pStyle w:val="Listenabsatz"/>
        <w:rPr>
          <w:lang w:val="de-CH"/>
        </w:rPr>
      </w:pPr>
      <w:r w:rsidRPr="00E31B9F">
        <w:rPr>
          <w:rStyle w:val="normaltextrun"/>
          <w:lang w:val="de-CH"/>
        </w:rPr>
        <w:t>Die Regeln werden visualisiert.</w:t>
      </w:r>
      <w:r w:rsidRPr="00E31B9F" w:rsidR="00E31B9F">
        <w:rPr>
          <w:rStyle w:val="normaltextrun"/>
          <w:lang w:val="de-CH"/>
        </w:rPr>
        <w:t xml:space="preserve"> </w:t>
      </w:r>
      <w:r w:rsidRPr="00E31B9F">
        <w:rPr>
          <w:rStyle w:val="normaltextrun"/>
          <w:lang w:val="de-CH"/>
        </w:rPr>
        <w:t>Hierbei kann die Visualisierung von den</w:t>
      </w:r>
      <w:r w:rsidR="00E31B9F">
        <w:rPr>
          <w:rStyle w:val="normaltextrun"/>
          <w:lang w:val="de-CH"/>
        </w:rPr>
        <w:t xml:space="preserve"> </w:t>
      </w:r>
      <w:proofErr w:type="spellStart"/>
      <w:r w:rsidRPr="00E31B9F">
        <w:rPr>
          <w:rStyle w:val="normaltextrun"/>
          <w:lang w:val="de-CH"/>
        </w:rPr>
        <w:t>Schüler:innen</w:t>
      </w:r>
      <w:proofErr w:type="spellEnd"/>
      <w:r w:rsidR="00E31B9F">
        <w:rPr>
          <w:rStyle w:val="normaltextrun"/>
          <w:lang w:val="de-CH"/>
        </w:rPr>
        <w:t xml:space="preserve"> </w:t>
      </w:r>
      <w:r w:rsidRPr="00E31B9F">
        <w:rPr>
          <w:rStyle w:val="normaltextrun"/>
          <w:lang w:val="de-CH"/>
        </w:rPr>
        <w:t>vorgenommen werden.</w:t>
      </w:r>
      <w:r w:rsidR="00E31B9F">
        <w:rPr>
          <w:rStyle w:val="normaltextrun"/>
          <w:lang w:val="de-CH"/>
        </w:rPr>
        <w:t xml:space="preserve"> </w:t>
      </w:r>
      <w:r w:rsidRPr="00E31B9F">
        <w:rPr>
          <w:rStyle w:val="normaltextrun"/>
          <w:lang w:val="de-CH"/>
        </w:rPr>
        <w:t>(Regeln verschriftlichen, Plakate gestalten, Regeln symbolisch darstellen etc.)</w:t>
      </w:r>
    </w:p>
    <w:p w:rsidRPr="00EC1C89" w:rsidR="00DE6085" w:rsidP="00DE6085" w:rsidRDefault="00DE6085" w14:paraId="4959CE0E" w14:textId="77777777">
      <w:pPr>
        <w:pStyle w:val="Listenabsatz"/>
        <w:rPr>
          <w:lang w:val="de-CH"/>
        </w:rPr>
      </w:pPr>
      <w:r w:rsidRPr="00EC1C89">
        <w:rPr>
          <w:rStyle w:val="normaltextrun"/>
          <w:lang w:val="de-CH"/>
        </w:rPr>
        <w:t>Nicht alle Bereiche eignen sich gleich gut, um die Regeln von der Klasse bestimmen zu lassen.</w:t>
      </w:r>
      <w:r w:rsidRPr="00EC1C89">
        <w:rPr>
          <w:rStyle w:val="eop"/>
          <w:lang w:val="de-CH"/>
        </w:rPr>
        <w:t> </w:t>
      </w:r>
    </w:p>
    <w:p w:rsidRPr="00E927E1" w:rsidR="00DE6085" w:rsidP="00DE6085" w:rsidRDefault="00DE6085" w14:paraId="1542DC8F" w14:textId="3DE19861">
      <w:pPr>
        <w:pStyle w:val="Listenabsatz"/>
        <w:rPr>
          <w:lang w:val="de-CH"/>
        </w:rPr>
      </w:pPr>
      <w:r w:rsidRPr="00E927E1">
        <w:rPr>
          <w:rStyle w:val="normaltextrun"/>
          <w:lang w:val="de-CH"/>
        </w:rPr>
        <w:t>Vorgegebene Lagerhausregeln müssen immer beachtet werden</w:t>
      </w:r>
    </w:p>
    <w:p w:rsidRPr="00D760EC" w:rsidR="00D760EC" w:rsidP="00D760EC" w:rsidRDefault="001B0835" w14:paraId="04E5655C" w14:textId="39EC028E" w14:noSpellErr="1">
      <w:pPr>
        <w:pStyle w:val="Listenabsatz"/>
        <w:rPr>
          <w:rStyle w:val="normaltextrun"/>
          <w:lang w:val="de-CH"/>
        </w:rPr>
      </w:pPr>
      <w:r w:rsidR="001B0835">
        <w:rPr>
          <w:rStyle w:val="normaltextrun"/>
          <w:lang w:val="de-CH"/>
        </w:rPr>
        <w:t>W</w:t>
      </w:r>
      <w:r w:rsidRPr="00EC1C89" w:rsidR="00DE6085">
        <w:rPr>
          <w:rStyle w:val="normaltextrun"/>
          <w:lang w:val="de-CH"/>
        </w:rPr>
        <w:t xml:space="preserve">eitere</w:t>
      </w:r>
      <w:r w:rsidRPr="00EC1C89" w:rsidR="00DE6085">
        <w:rPr>
          <w:rStyle w:val="normaltextrun"/>
          <w:lang w:val="de-CH"/>
        </w:rPr>
        <w:t xml:space="preserve"> </w:t>
      </w:r>
      <w:r w:rsidRPr="33DDAC80" w:rsidR="00DE6085">
        <w:rPr>
          <w:rStyle w:val="normaltextrun"/>
          <w:lang w:val="de-CH"/>
        </w:rPr>
        <w:t>Information</w:t>
      </w:r>
      <w:r w:rsidRPr="33DDAC80" w:rsidR="002060B5">
        <w:rPr>
          <w:rStyle w:val="normaltextrun"/>
          <w:lang w:val="de-CH"/>
        </w:rPr>
        <w:t>en</w:t>
      </w:r>
      <w:r w:rsidRPr="002060B5" w:rsidR="00DE6085">
        <w:rPr>
          <w:rStyle w:val="normaltextrun"/>
          <w:lang w:val="de-CH"/>
        </w:rPr>
        <w:t xml:space="preserve"> </w:t>
      </w:r>
      <w:r w:rsidRPr="00EC1C89" w:rsidR="00DE6085">
        <w:rPr>
          <w:rStyle w:val="normaltextrun"/>
          <w:lang w:val="de-CH"/>
        </w:rPr>
        <w:t>bezüglich Lagerregeln</w:t>
      </w:r>
      <w:r w:rsidR="00E31B9F">
        <w:rPr>
          <w:rStyle w:val="normaltextrun"/>
          <w:lang w:val="de-CH"/>
        </w:rPr>
        <w:t xml:space="preserve"> </w:t>
      </w:r>
      <w:r w:rsidRPr="00EC1C89" w:rsidR="00DE6085">
        <w:rPr>
          <w:rStyle w:val="normaltextrun"/>
          <w:lang w:val="de-CH"/>
        </w:rPr>
        <w:t xml:space="preserve">sind </w:t>
      </w:r>
      <w:hyperlink w:history="1" r:id="R596a49b021a24ced">
        <w:r w:rsidRPr="33DDAC80" w:rsidR="005B2D0D">
          <w:rPr>
            <w:rStyle w:val="Hyperlink"/>
            <w:rFonts w:ascii="Avenir Medium" w:hAnsi="Avenir Medium" w:eastAsia="" w:cs="" w:eastAsiaTheme="majorEastAsia" w:cstheme="majorBidi"/>
            <w:color w:val="80BCB1"/>
            <w:spacing w:val="-10"/>
            <w:kern w:val="28"/>
            <w:lang w:val="de-CH"/>
          </w:rPr>
          <w:t>hier</w:t>
        </w:r>
      </w:hyperlink>
      <w:r w:rsidR="005B2D0D">
        <w:rPr>
          <w:rStyle w:val="normaltextrun"/>
          <w:lang w:val="de-CH"/>
        </w:rPr>
        <w:t xml:space="preserve"> </w:t>
      </w:r>
      <w:r w:rsidRPr="00EC1C89" w:rsidR="00DE6085">
        <w:rPr>
          <w:rStyle w:val="normaltextrun"/>
          <w:lang w:val="de-CH"/>
        </w:rPr>
        <w:t>zu finden</w:t>
      </w:r>
    </w:p>
    <w:p w:rsidR="00F63B31" w:rsidP="000F0124" w:rsidRDefault="00F63B31" w14:paraId="3908098A" w14:textId="77777777">
      <w:pPr>
        <w:pStyle w:val="berschrift1"/>
      </w:pPr>
    </w:p>
    <w:p w:rsidRPr="00D33933" w:rsidR="00366950" w:rsidP="33DDAC80" w:rsidRDefault="00366950" w14:paraId="1E25AB99" w14:textId="17D36875">
      <w:pPr>
        <w:pStyle w:val="berschrift1"/>
        <w:rPr>
          <w:highlight w:val="yellow"/>
        </w:rPr>
      </w:pPr>
      <w:r w:rsidR="00366950">
        <w:rPr/>
        <w:t>Rituale</w:t>
      </w:r>
    </w:p>
    <w:p w:rsidRPr="009D4F12" w:rsidR="00792656" w:rsidP="00F507B2" w:rsidRDefault="007C059F" w14:paraId="05978D6F" w14:textId="1C205EB3">
      <w:pPr>
        <w:rPr>
          <w:lang w:val="de-CH"/>
        </w:rPr>
      </w:pPr>
      <w:r w:rsidRPr="009D4F12">
        <w:rPr>
          <w:lang w:val="de-CH"/>
        </w:rPr>
        <w:t xml:space="preserve">Basierend auf den Regeln und dem Lagerprogramm </w:t>
      </w:r>
      <w:r w:rsidRPr="009D4F12" w:rsidR="00FF2909">
        <w:rPr>
          <w:lang w:val="de-CH"/>
        </w:rPr>
        <w:t xml:space="preserve">können mit den </w:t>
      </w:r>
      <w:proofErr w:type="spellStart"/>
      <w:r w:rsidRPr="009D4F12" w:rsidR="00FF2909">
        <w:rPr>
          <w:lang w:val="de-CH"/>
        </w:rPr>
        <w:t>Schüler:innen</w:t>
      </w:r>
      <w:proofErr w:type="spellEnd"/>
      <w:r w:rsidRPr="009D4F12" w:rsidR="00484FA7">
        <w:rPr>
          <w:lang w:val="de-CH"/>
        </w:rPr>
        <w:t xml:space="preserve"> verschiedenen Rituale erarbeitet werden. Dies Rituale führen zu einem stärkeren Wir-Gefühl </w:t>
      </w:r>
      <w:r w:rsidRPr="009D4F12" w:rsidR="001F3A27">
        <w:rPr>
          <w:lang w:val="de-CH"/>
        </w:rPr>
        <w:t>und machen ein Lager unvergesslich</w:t>
      </w:r>
      <w:r w:rsidRPr="009D4F12" w:rsidR="00717ADF">
        <w:rPr>
          <w:lang w:val="de-CH"/>
        </w:rPr>
        <w:t xml:space="preserve">. </w:t>
      </w:r>
      <w:r w:rsidR="009B608C">
        <w:rPr>
          <w:lang w:val="de-CH"/>
        </w:rPr>
        <w:t xml:space="preserve">Oftmals erinnert man sich auch einige Jahre nach dem Lager noch an die entsprechenden </w:t>
      </w:r>
      <w:r w:rsidR="000A3FDA">
        <w:rPr>
          <w:lang w:val="de-CH"/>
        </w:rPr>
        <w:t xml:space="preserve">Schlachtrufe oder </w:t>
      </w:r>
      <w:r w:rsidR="006D11BF">
        <w:rPr>
          <w:lang w:val="de-CH"/>
        </w:rPr>
        <w:t>Klatschrhythmen</w:t>
      </w:r>
      <w:r w:rsidR="00B71DE4">
        <w:rPr>
          <w:lang w:val="de-CH"/>
        </w:rPr>
        <w:t xml:space="preserve">. </w:t>
      </w:r>
      <w:r w:rsidR="00BC05E6">
        <w:rPr>
          <w:lang w:val="de-CH"/>
        </w:rPr>
        <w:t xml:space="preserve">Die Rituale </w:t>
      </w:r>
      <w:r w:rsidR="00AB0190">
        <w:rPr>
          <w:lang w:val="de-CH"/>
        </w:rPr>
        <w:t>sollten</w:t>
      </w:r>
      <w:r w:rsidR="0012397A">
        <w:rPr>
          <w:lang w:val="de-CH"/>
        </w:rPr>
        <w:t xml:space="preserve"> in verschiedensten Bereichen im Lageralltag integriert werden</w:t>
      </w:r>
      <w:r w:rsidR="00AB0190">
        <w:rPr>
          <w:lang w:val="de-CH"/>
        </w:rPr>
        <w:t>, um diesen zu strukturieren und</w:t>
      </w:r>
      <w:r w:rsidRPr="009D4F12" w:rsidR="00717ADF">
        <w:rPr>
          <w:lang w:val="de-CH"/>
        </w:rPr>
        <w:t xml:space="preserve"> erleichtern.</w:t>
      </w:r>
      <w:r w:rsidR="00E65175">
        <w:rPr>
          <w:lang w:val="de-CH"/>
        </w:rPr>
        <w:t xml:space="preserve"> Einige </w:t>
      </w:r>
      <w:r w:rsidR="000F0124">
        <w:rPr>
          <w:lang w:val="de-CH"/>
        </w:rPr>
        <w:t xml:space="preserve">Beispiele </w:t>
      </w:r>
      <w:r w:rsidR="004E0607">
        <w:rPr>
          <w:lang w:val="de-CH"/>
        </w:rPr>
        <w:t>für Rituale</w:t>
      </w:r>
      <w:r w:rsidR="000F0124">
        <w:rPr>
          <w:lang w:val="de-CH"/>
        </w:rPr>
        <w:t xml:space="preserve"> wären:</w:t>
      </w:r>
    </w:p>
    <w:p w:rsidR="00B70429" w:rsidP="00B70429" w:rsidRDefault="00B70429" w14:paraId="193E3BF6" w14:textId="3C74D0F9">
      <w:pPr>
        <w:pStyle w:val="Listenabsatz"/>
      </w:pPr>
      <w:proofErr w:type="spellStart"/>
      <w:r>
        <w:rPr>
          <w:rStyle w:val="normaltextrun"/>
          <w:rFonts w:cs="Calibri"/>
        </w:rPr>
        <w:t>Lagersong</w:t>
      </w:r>
      <w:proofErr w:type="spellEnd"/>
    </w:p>
    <w:p w:rsidR="00B70429" w:rsidP="00B70429" w:rsidRDefault="00B70429" w14:paraId="038F03E5" w14:textId="537952A6">
      <w:pPr>
        <w:pStyle w:val="Listenabsatz"/>
      </w:pPr>
      <w:proofErr w:type="spellStart"/>
      <w:r>
        <w:rPr>
          <w:rStyle w:val="normaltextrun"/>
          <w:rFonts w:cs="Calibri"/>
        </w:rPr>
        <w:t>Schlachtruf</w:t>
      </w:r>
      <w:proofErr w:type="spellEnd"/>
    </w:p>
    <w:p w:rsidRPr="00205ABB" w:rsidR="00B70429" w:rsidP="00B70429" w:rsidRDefault="00B70429" w14:paraId="20950C29" w14:textId="034C87DA">
      <w:pPr>
        <w:pStyle w:val="Listenabsatz"/>
        <w:rPr>
          <w:lang w:val="it-CH"/>
        </w:rPr>
      </w:pPr>
      <w:proofErr w:type="spellStart"/>
      <w:r w:rsidRPr="00205ABB">
        <w:rPr>
          <w:rStyle w:val="normaltextrun"/>
          <w:rFonts w:cs="Calibri"/>
          <w:lang w:val="it-CH"/>
        </w:rPr>
        <w:t>Tanz</w:t>
      </w:r>
      <w:proofErr w:type="spellEnd"/>
      <w:r w:rsidRPr="00205ABB" w:rsidR="00205ABB">
        <w:rPr>
          <w:rStyle w:val="normaltextrun"/>
          <w:rFonts w:cs="Calibri"/>
          <w:lang w:val="it-CH"/>
        </w:rPr>
        <w:t xml:space="preserve"> (</w:t>
      </w:r>
      <w:proofErr w:type="spellStart"/>
      <w:r w:rsidRPr="00205ABB" w:rsidR="00205ABB">
        <w:rPr>
          <w:rStyle w:val="normaltextrun"/>
          <w:rFonts w:cs="Calibri"/>
          <w:lang w:val="it-CH"/>
        </w:rPr>
        <w:t>z.B</w:t>
      </w:r>
      <w:proofErr w:type="spellEnd"/>
      <w:r w:rsidRPr="00205ABB" w:rsidR="00205ABB">
        <w:rPr>
          <w:rStyle w:val="normaltextrun"/>
          <w:rFonts w:cs="Calibri"/>
          <w:lang w:val="it-CH"/>
        </w:rPr>
        <w:t xml:space="preserve">. </w:t>
      </w:r>
      <w:hyperlink w:history="1" r:id="rId12">
        <w:r w:rsidRPr="002060B5" w:rsidR="00205ABB">
          <w:rPr>
            <w:rStyle w:val="Hyperlink"/>
            <w:rFonts w:ascii="Avenir Medium" w:hAnsi="Avenir Medium" w:eastAsiaTheme="majorEastAsia" w:cstheme="majorBidi"/>
            <w:color w:val="80BCB1"/>
            <w:spacing w:val="-10"/>
            <w:kern w:val="28"/>
            <w:lang w:val="it-IT"/>
          </w:rPr>
          <w:t>Chi-Ai-Ai</w:t>
        </w:r>
      </w:hyperlink>
      <w:r w:rsidR="00205ABB">
        <w:rPr>
          <w:rStyle w:val="normaltextrun"/>
          <w:rFonts w:cs="Calibri"/>
          <w:lang w:val="it-CH"/>
        </w:rPr>
        <w:t>)</w:t>
      </w:r>
    </w:p>
    <w:p w:rsidRPr="0014258D" w:rsidR="00B70429" w:rsidP="00B70429" w:rsidRDefault="00B70429" w14:paraId="11003B91" w14:textId="043621B6">
      <w:pPr>
        <w:pStyle w:val="Listenabsatz"/>
        <w:rPr>
          <w:rStyle w:val="eop"/>
          <w:rFonts w:ascii="Calibri" w:hAnsi="Calibri"/>
        </w:rPr>
      </w:pPr>
      <w:proofErr w:type="spellStart"/>
      <w:r w:rsidRPr="1F5D47B4">
        <w:rPr>
          <w:rStyle w:val="normaltextrun"/>
          <w:rFonts w:cs="Calibri"/>
        </w:rPr>
        <w:t>Klatsch</w:t>
      </w:r>
      <w:proofErr w:type="spellEnd"/>
      <w:r w:rsidRPr="1F5D47B4" w:rsidR="7C0B31AC">
        <w:rPr>
          <w:rStyle w:val="normaltextrun"/>
          <w:rFonts w:cs="Calibri"/>
        </w:rPr>
        <w:t xml:space="preserve">- / </w:t>
      </w:r>
      <w:proofErr w:type="spellStart"/>
      <w:r w:rsidRPr="1F5D47B4" w:rsidR="7C0B31AC">
        <w:rPr>
          <w:rStyle w:val="normaltextrun"/>
          <w:rFonts w:cs="Calibri"/>
        </w:rPr>
        <w:t>Stampf</w:t>
      </w:r>
      <w:r w:rsidRPr="1F5D47B4">
        <w:rPr>
          <w:rStyle w:val="normaltextrun"/>
          <w:rFonts w:cs="Calibri"/>
        </w:rPr>
        <w:t>rhythmus</w:t>
      </w:r>
      <w:proofErr w:type="spellEnd"/>
    </w:p>
    <w:p w:rsidR="2B5C84DF" w:rsidP="4449FF2C" w:rsidRDefault="2B5C84DF" w14:paraId="765AD297" w14:textId="1CD774F6">
      <w:pPr>
        <w:pStyle w:val="Listenabsatz"/>
        <w:rPr>
          <w:rStyle w:val="normaltextrun"/>
        </w:rPr>
      </w:pPr>
      <w:proofErr w:type="spellStart"/>
      <w:r w:rsidRPr="4449FF2C">
        <w:rPr>
          <w:rStyle w:val="normaltextrun"/>
          <w:rFonts w:eastAsia="Calibri" w:cs="Calibri"/>
        </w:rPr>
        <w:t>Handschlag</w:t>
      </w:r>
      <w:proofErr w:type="spellEnd"/>
      <w:r w:rsidRPr="4449FF2C">
        <w:rPr>
          <w:rStyle w:val="normaltextrun"/>
          <w:rFonts w:eastAsia="Calibri" w:cs="Calibri"/>
        </w:rPr>
        <w:t xml:space="preserve"> </w:t>
      </w:r>
      <w:proofErr w:type="spellStart"/>
      <w:r w:rsidRPr="4449FF2C">
        <w:rPr>
          <w:rStyle w:val="normaltextrun"/>
          <w:rFonts w:eastAsia="Calibri" w:cs="Calibri"/>
        </w:rPr>
        <w:t>zur</w:t>
      </w:r>
      <w:proofErr w:type="spellEnd"/>
      <w:r w:rsidRPr="4449FF2C">
        <w:rPr>
          <w:rStyle w:val="normaltextrun"/>
          <w:rFonts w:eastAsia="Calibri" w:cs="Calibri"/>
        </w:rPr>
        <w:t xml:space="preserve"> </w:t>
      </w:r>
      <w:proofErr w:type="spellStart"/>
      <w:r w:rsidRPr="4449FF2C">
        <w:rPr>
          <w:rStyle w:val="normaltextrun"/>
          <w:rFonts w:eastAsia="Calibri" w:cs="Calibri"/>
        </w:rPr>
        <w:t>Begrüssung</w:t>
      </w:r>
      <w:proofErr w:type="spellEnd"/>
      <w:r w:rsidRPr="4449FF2C">
        <w:rPr>
          <w:rStyle w:val="normaltextrun"/>
          <w:rFonts w:eastAsia="Calibri" w:cs="Calibri"/>
        </w:rPr>
        <w:t xml:space="preserve"> / </w:t>
      </w:r>
      <w:proofErr w:type="spellStart"/>
      <w:r w:rsidRPr="4449FF2C">
        <w:rPr>
          <w:rStyle w:val="normaltextrun"/>
          <w:rFonts w:eastAsia="Calibri" w:cs="Calibri"/>
        </w:rPr>
        <w:t>Verabschiedung</w:t>
      </w:r>
      <w:proofErr w:type="spellEnd"/>
    </w:p>
    <w:p w:rsidR="2B5C84DF" w:rsidP="07B721F1" w:rsidRDefault="2B5C84DF" w14:paraId="127AD132" w14:textId="6BD0E741">
      <w:pPr>
        <w:pStyle w:val="Listenabsatz"/>
        <w:rPr>
          <w:rStyle w:val="normaltextrun"/>
        </w:rPr>
      </w:pPr>
      <w:proofErr w:type="spellStart"/>
      <w:r w:rsidRPr="1F5D47B4">
        <w:rPr>
          <w:rStyle w:val="normaltextrun"/>
          <w:rFonts w:eastAsia="Calibri" w:cs="Calibri"/>
        </w:rPr>
        <w:t>Verschiedene</w:t>
      </w:r>
      <w:proofErr w:type="spellEnd"/>
      <w:r w:rsidRPr="1F5D47B4">
        <w:rPr>
          <w:rStyle w:val="normaltextrun"/>
          <w:rFonts w:eastAsia="Calibri" w:cs="Calibri"/>
        </w:rPr>
        <w:t xml:space="preserve"> </w:t>
      </w:r>
      <w:proofErr w:type="spellStart"/>
      <w:r w:rsidRPr="1F5D47B4">
        <w:rPr>
          <w:rStyle w:val="normaltextrun"/>
          <w:rFonts w:eastAsia="Calibri" w:cs="Calibri"/>
        </w:rPr>
        <w:t>Tischgedanken</w:t>
      </w:r>
      <w:proofErr w:type="spellEnd"/>
    </w:p>
    <w:p w:rsidR="2B5C84DF" w:rsidP="1F5D47B4" w:rsidRDefault="2B5C84DF" w14:paraId="0A0EC262" w14:textId="23504EBD">
      <w:pPr>
        <w:pStyle w:val="Listenabsatz"/>
        <w:rPr>
          <w:rStyle w:val="normaltextrun"/>
        </w:rPr>
      </w:pPr>
      <w:proofErr w:type="spellStart"/>
      <w:r w:rsidRPr="1F5D47B4">
        <w:rPr>
          <w:rStyle w:val="normaltextrun"/>
          <w:rFonts w:eastAsia="Calibri" w:cs="Arial"/>
        </w:rPr>
        <w:t>Tages</w:t>
      </w:r>
      <w:proofErr w:type="spellEnd"/>
      <w:r w:rsidRPr="1F5D47B4">
        <w:rPr>
          <w:rStyle w:val="normaltextrun"/>
          <w:rFonts w:eastAsia="Calibri" w:cs="Arial"/>
        </w:rPr>
        <w:t>- Awards (</w:t>
      </w:r>
      <w:proofErr w:type="spellStart"/>
      <w:r w:rsidRPr="1F5D47B4">
        <w:rPr>
          <w:rStyle w:val="normaltextrun"/>
          <w:rFonts w:eastAsia="Calibri" w:cs="Arial"/>
        </w:rPr>
        <w:t>Pechvogel</w:t>
      </w:r>
      <w:proofErr w:type="spellEnd"/>
      <w:r w:rsidRPr="1F5D47B4">
        <w:rPr>
          <w:rStyle w:val="normaltextrun"/>
          <w:rFonts w:eastAsia="Calibri" w:cs="Arial"/>
        </w:rPr>
        <w:t xml:space="preserve"> /</w:t>
      </w:r>
      <w:proofErr w:type="spellStart"/>
      <w:r w:rsidRPr="1F5D47B4">
        <w:rPr>
          <w:rStyle w:val="normaltextrun"/>
          <w:rFonts w:eastAsia="Calibri" w:cs="Arial"/>
        </w:rPr>
        <w:t>Glückspilz</w:t>
      </w:r>
      <w:proofErr w:type="spellEnd"/>
      <w:r w:rsidRPr="1F5D47B4">
        <w:rPr>
          <w:rStyle w:val="normaltextrun"/>
          <w:rFonts w:eastAsia="Calibri" w:cs="Arial"/>
        </w:rPr>
        <w:t xml:space="preserve"> / </w:t>
      </w:r>
      <w:proofErr w:type="spellStart"/>
      <w:r w:rsidRPr="1F5D47B4">
        <w:rPr>
          <w:rStyle w:val="normaltextrun"/>
          <w:rFonts w:eastAsia="Calibri" w:cs="Arial"/>
        </w:rPr>
        <w:t>Helferlein</w:t>
      </w:r>
      <w:proofErr w:type="spellEnd"/>
      <w:r w:rsidRPr="1F5D47B4">
        <w:rPr>
          <w:rStyle w:val="normaltextrun"/>
          <w:rFonts w:eastAsia="Calibri" w:cs="Arial"/>
        </w:rPr>
        <w:t xml:space="preserve"> des </w:t>
      </w:r>
      <w:proofErr w:type="spellStart"/>
      <w:r w:rsidRPr="1F5D47B4">
        <w:rPr>
          <w:rStyle w:val="normaltextrun"/>
          <w:rFonts w:eastAsia="Calibri" w:cs="Arial"/>
        </w:rPr>
        <w:t>Tages</w:t>
      </w:r>
      <w:proofErr w:type="spellEnd"/>
      <w:r w:rsidRPr="1F5D47B4">
        <w:rPr>
          <w:rStyle w:val="normaltextrun"/>
          <w:rFonts w:eastAsia="Calibri" w:cs="Arial"/>
        </w:rPr>
        <w:t xml:space="preserve"> etc.)</w:t>
      </w:r>
    </w:p>
    <w:p w:rsidRPr="00D70F4D" w:rsidR="00D70F4D" w:rsidP="00B70429" w:rsidRDefault="00B41D50" w14:paraId="298FE759" w14:textId="66981B92">
      <w:pPr>
        <w:pStyle w:val="Listenabsatz"/>
        <w:rPr>
          <w:rStyle w:val="eop"/>
          <w:rFonts w:ascii="Calibri" w:hAnsi="Calibri"/>
          <w:lang w:val="de-CH"/>
        </w:rPr>
      </w:pPr>
      <w:r>
        <w:rPr>
          <w:rStyle w:val="eop"/>
          <w:rFonts w:cs="Calibri"/>
          <w:lang w:val="de-CH"/>
        </w:rPr>
        <w:t>Lagermotto</w:t>
      </w:r>
      <w:r w:rsidR="00986F67">
        <w:rPr>
          <w:rStyle w:val="eop"/>
          <w:rFonts w:cs="Calibri"/>
          <w:lang w:val="de-CH"/>
        </w:rPr>
        <w:t xml:space="preserve"> (Geschichten</w:t>
      </w:r>
      <w:r w:rsidR="007C6812">
        <w:rPr>
          <w:rStyle w:val="eop"/>
          <w:rFonts w:cs="Calibri"/>
          <w:lang w:val="de-CH"/>
        </w:rPr>
        <w:t>, Logo</w:t>
      </w:r>
      <w:r w:rsidR="00986F67">
        <w:rPr>
          <w:rStyle w:val="eop"/>
          <w:rFonts w:cs="Calibri"/>
          <w:lang w:val="de-CH"/>
        </w:rPr>
        <w:t xml:space="preserve"> und Aktivitäten passend zum Motto)</w:t>
      </w:r>
    </w:p>
    <w:p w:rsidRPr="00B41D50" w:rsidR="00B41D50" w:rsidP="00B70429" w:rsidRDefault="00D70F4D" w14:paraId="683C0889" w14:textId="00E1424B">
      <w:pPr>
        <w:pStyle w:val="Listenabsatz"/>
        <w:rPr>
          <w:rStyle w:val="eop"/>
          <w:rFonts w:ascii="Calibri" w:hAnsi="Calibri"/>
          <w:lang w:val="de-CH"/>
        </w:rPr>
      </w:pPr>
      <w:r>
        <w:rPr>
          <w:rStyle w:val="eop"/>
          <w:rFonts w:cs="Calibri"/>
          <w:lang w:val="de-CH"/>
        </w:rPr>
        <w:t>Maskottchen</w:t>
      </w:r>
      <w:r w:rsidRPr="00D33933" w:rsidR="00B41D50">
        <w:rPr>
          <w:rStyle w:val="eop"/>
          <w:rFonts w:cs="Calibri"/>
          <w:lang w:val="de-CH"/>
        </w:rPr>
        <w:t xml:space="preserve"> </w:t>
      </w:r>
    </w:p>
    <w:p w:rsidRPr="004C10A8" w:rsidR="0014258D" w:rsidP="00B70429" w:rsidRDefault="0014258D" w14:paraId="343BE9C6" w14:textId="11AE5693">
      <w:pPr>
        <w:pStyle w:val="Listenabsatz"/>
        <w:rPr>
          <w:rStyle w:val="eop"/>
          <w:rFonts w:ascii="Calibri" w:hAnsi="Calibri"/>
          <w:lang w:val="de-CH"/>
        </w:rPr>
      </w:pPr>
      <w:r w:rsidRPr="00D33933">
        <w:rPr>
          <w:rStyle w:val="eop"/>
          <w:rFonts w:cs="Calibri"/>
          <w:lang w:val="de-CH"/>
        </w:rPr>
        <w:t>Einschlafritual (Schwatzphase, Geschichten erzählen etc.)</w:t>
      </w:r>
    </w:p>
    <w:p w:rsidRPr="00E261EB" w:rsidR="00B41D50" w:rsidP="00B41D50" w:rsidRDefault="00B41D50" w14:paraId="14A15750" w14:textId="77777777">
      <w:pPr>
        <w:pStyle w:val="Listenabsatz"/>
        <w:rPr>
          <w:rStyle w:val="eop"/>
          <w:rFonts w:ascii="Calibri" w:hAnsi="Calibri"/>
          <w:lang w:val="de-CH"/>
        </w:rPr>
      </w:pPr>
      <w:r>
        <w:rPr>
          <w:rStyle w:val="eop"/>
          <w:rFonts w:cs="Calibri"/>
          <w:lang w:val="de-CH"/>
        </w:rPr>
        <w:t>Weckritual mit Musik / Glocke</w:t>
      </w:r>
    </w:p>
    <w:p w:rsidRPr="00A40DF4" w:rsidR="00E261EB" w:rsidP="00B70429" w:rsidRDefault="004C10A8" w14:paraId="20EC6BFB" w14:textId="751FC45C">
      <w:pPr>
        <w:pStyle w:val="Listenabsatz"/>
        <w:rPr>
          <w:rStyle w:val="eop"/>
          <w:rFonts w:ascii="Calibri" w:hAnsi="Calibri"/>
          <w:lang w:val="de-CH"/>
        </w:rPr>
      </w:pPr>
      <w:r>
        <w:rPr>
          <w:rStyle w:val="eop"/>
          <w:rFonts w:cs="Calibri"/>
          <w:lang w:val="de-CH"/>
        </w:rPr>
        <w:t xml:space="preserve">Rituale vor der Essensausgabe (welcher Tisch </w:t>
      </w:r>
      <w:r w:rsidR="00007A2C">
        <w:rPr>
          <w:rStyle w:val="eop"/>
          <w:rFonts w:cs="Calibri"/>
          <w:lang w:val="de-CH"/>
        </w:rPr>
        <w:t>zuerst etc.)</w:t>
      </w:r>
    </w:p>
    <w:p w:rsidRPr="001666D4" w:rsidR="001431E4" w:rsidP="001431E4" w:rsidRDefault="00A40DF4" w14:paraId="7FCD6A78" w14:textId="31EE6028">
      <w:pPr>
        <w:pStyle w:val="Listenabsatz"/>
        <w:rPr>
          <w:rStyle w:val="eop"/>
          <w:rFonts w:ascii="Calibri" w:hAnsi="Calibri"/>
          <w:lang w:val="de-CH"/>
        </w:rPr>
      </w:pPr>
      <w:proofErr w:type="spellStart"/>
      <w:r>
        <w:rPr>
          <w:rStyle w:val="eop"/>
          <w:rFonts w:cs="Calibri"/>
          <w:lang w:val="de-CH"/>
        </w:rPr>
        <w:t>Besammlungsritual</w:t>
      </w:r>
      <w:proofErr w:type="spellEnd"/>
    </w:p>
    <w:p w:rsidRPr="00F1002B" w:rsidR="00F1002B" w:rsidP="00F1002B" w:rsidRDefault="001666D4" w14:paraId="0811B9CA" w14:textId="77777777">
      <w:pPr>
        <w:pStyle w:val="Listenabsatz"/>
        <w:rPr>
          <w:rStyle w:val="eop"/>
          <w:rFonts w:ascii="Calibri" w:hAnsi="Calibri"/>
          <w:lang w:val="de-CH"/>
        </w:rPr>
      </w:pPr>
      <w:r>
        <w:rPr>
          <w:rStyle w:val="eop"/>
          <w:rFonts w:cs="Calibri"/>
          <w:lang w:val="de-CH"/>
        </w:rPr>
        <w:t>Arbeit an einem Lagerprodu</w:t>
      </w:r>
      <w:r w:rsidR="00F5100F">
        <w:rPr>
          <w:rStyle w:val="eop"/>
          <w:rFonts w:cs="Calibri"/>
          <w:lang w:val="de-CH"/>
        </w:rPr>
        <w:t>kt (Tagebuch, Blog, Video etc.)</w:t>
      </w:r>
    </w:p>
    <w:p w:rsidRPr="00F1002B" w:rsidR="00070812" w:rsidP="00F1002B" w:rsidRDefault="0048585B" w14:paraId="7A6BFA00" w14:textId="086253DF">
      <w:pPr>
        <w:pStyle w:val="Listenabsatz"/>
        <w:rPr>
          <w:rFonts w:ascii="Calibri" w:hAnsi="Calibri"/>
          <w:lang w:val="de-CH"/>
        </w:rPr>
      </w:pPr>
      <w:r w:rsidRPr="00F1002B">
        <w:rPr>
          <w:rStyle w:val="eop"/>
          <w:rFonts w:cs="Calibri"/>
          <w:lang w:val="de-CH"/>
        </w:rPr>
        <w:t xml:space="preserve">weitere Ideen sind unter </w:t>
      </w:r>
      <w:r w:rsidR="00F1002B">
        <w:rPr>
          <w:rStyle w:val="eop"/>
          <w:rFonts w:cs="Calibri"/>
          <w:lang w:val="de-CH"/>
        </w:rPr>
        <w:t>den</w:t>
      </w:r>
      <w:r w:rsidRPr="00F1002B" w:rsidR="00261F3E">
        <w:rPr>
          <w:rStyle w:val="eop"/>
          <w:rFonts w:cs="Calibri"/>
          <w:lang w:val="de-CH"/>
        </w:rPr>
        <w:t xml:space="preserve"> </w:t>
      </w:r>
      <w:hyperlink w:history="1" r:id="rId13">
        <w:r w:rsidRPr="00DF0558" w:rsidR="00261F3E">
          <w:rPr>
            <w:rStyle w:val="Hyperlink"/>
            <w:rFonts w:ascii="Avenir Medium" w:hAnsi="Avenir Medium" w:eastAsiaTheme="majorEastAsia" w:cstheme="majorBidi"/>
            <w:color w:val="80BCB1"/>
            <w:spacing w:val="-10"/>
            <w:kern w:val="28"/>
            <w:lang w:val="de-CH"/>
          </w:rPr>
          <w:t>Hosensackspiele</w:t>
        </w:r>
        <w:r w:rsidRPr="00DF0558" w:rsidR="00F1002B">
          <w:rPr>
            <w:rStyle w:val="Hyperlink"/>
            <w:rFonts w:ascii="Avenir Medium" w:hAnsi="Avenir Medium" w:eastAsiaTheme="majorEastAsia" w:cstheme="majorBidi"/>
            <w:color w:val="80BCB1"/>
            <w:spacing w:val="-10"/>
            <w:kern w:val="28"/>
            <w:lang w:val="de-CH"/>
          </w:rPr>
          <w:t>n</w:t>
        </w:r>
      </w:hyperlink>
      <w:r w:rsidRPr="00F1002B" w:rsidR="00261F3E">
        <w:rPr>
          <w:rStyle w:val="eop"/>
          <w:rFonts w:cs="Calibri"/>
          <w:lang w:val="de-CH"/>
        </w:rPr>
        <w:t xml:space="preserve"> zu finden</w:t>
      </w:r>
    </w:p>
    <w:sectPr w:rsidRPr="00F1002B" w:rsidR="00070812" w:rsidSect="00DB5488">
      <w:headerReference w:type="default" r:id="rId14"/>
      <w:footerReference w:type="even" r:id="rId15"/>
      <w:footerReference w:type="default" r:id="rId16"/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905" w:rsidP="005F16B5" w:rsidRDefault="00AB3905" w14:paraId="3CDE9611" w14:textId="77777777">
      <w:pPr>
        <w:spacing w:after="0"/>
      </w:pPr>
      <w:r>
        <w:separator/>
      </w:r>
    </w:p>
  </w:endnote>
  <w:endnote w:type="continuationSeparator" w:id="0">
    <w:p w:rsidR="00AB3905" w:rsidP="005F16B5" w:rsidRDefault="00AB3905" w14:paraId="4009791F" w14:textId="77777777">
      <w:pPr>
        <w:spacing w:after="0"/>
      </w:pPr>
      <w:r>
        <w:continuationSeparator/>
      </w:r>
    </w:p>
  </w:endnote>
  <w:endnote w:type="continuationNotice" w:id="1">
    <w:p w:rsidR="00AB3905" w:rsidRDefault="00AB3905" w14:paraId="13A0D6ED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75C2E" w:rsidP="003E40C0" w:rsidRDefault="00475C2E" w14:paraId="20510A27" w14:textId="77777777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59133D" w:rsidP="00475C2E" w:rsidRDefault="0059133D" w14:paraId="5FFF3D27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Pr="00070812" w:rsidR="0059133D" w:rsidP="00070812" w:rsidRDefault="00070812" w14:paraId="0BECD3CC" w14:textId="77777777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Pr="0028669E" w:rsidR="00475C2E">
          <w:rPr>
            <w:rStyle w:val="Seitenzahl"/>
            <w:color w:val="807D85"/>
          </w:rPr>
          <w:fldChar w:fldCharType="begin"/>
        </w:r>
        <w:r w:rsidRPr="0028669E" w:rsidR="00475C2E">
          <w:rPr>
            <w:rStyle w:val="Seitenzahl"/>
            <w:color w:val="807D85"/>
          </w:rPr>
          <w:instrText xml:space="preserve"> PAGE </w:instrText>
        </w:r>
        <w:r w:rsidRPr="0028669E" w:rsidR="00475C2E">
          <w:rPr>
            <w:rStyle w:val="Seitenzahl"/>
            <w:color w:val="807D85"/>
          </w:rPr>
          <w:fldChar w:fldCharType="separate"/>
        </w:r>
        <w:r w:rsidRPr="0028669E" w:rsidR="00475C2E">
          <w:rPr>
            <w:rStyle w:val="Seitenzahl"/>
            <w:noProof/>
            <w:color w:val="807D85"/>
          </w:rPr>
          <w:t>1</w:t>
        </w:r>
        <w:r w:rsidRPr="0028669E" w:rsidR="00475C2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905" w:rsidP="005F16B5" w:rsidRDefault="00AB3905" w14:paraId="44B8070B" w14:textId="77777777">
      <w:pPr>
        <w:spacing w:after="0"/>
      </w:pPr>
      <w:r>
        <w:separator/>
      </w:r>
    </w:p>
  </w:footnote>
  <w:footnote w:type="continuationSeparator" w:id="0">
    <w:p w:rsidR="00AB3905" w:rsidP="005F16B5" w:rsidRDefault="00AB3905" w14:paraId="231E4C75" w14:textId="77777777">
      <w:pPr>
        <w:spacing w:after="0"/>
      </w:pPr>
      <w:r>
        <w:continuationSeparator/>
      </w:r>
    </w:p>
  </w:footnote>
  <w:footnote w:type="continuationNotice" w:id="1">
    <w:p w:rsidR="00AB3905" w:rsidRDefault="00AB3905" w14:paraId="184E18EB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6950" w:rsidR="0059133D" w:rsidP="009806A4" w:rsidRDefault="00E530F2" w14:paraId="750BD658" w14:textId="6D07ABE3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17F47C65" wp14:editId="1954ED56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D9C" w:rsidR="006B70A6">
      <w:rPr>
        <w:color w:val="807D85"/>
      </w:rPr>
      <w:fldChar w:fldCharType="begin"/>
    </w:r>
    <w:r w:rsidRPr="00366950" w:rsidR="006B70A6">
      <w:rPr>
        <w:color w:val="807D85"/>
        <w:lang w:val="de-CH"/>
      </w:rPr>
      <w:instrText xml:space="preserve"> TITLE  \* MERGEFORMAT </w:instrText>
    </w:r>
    <w:r w:rsidRPr="00DD4D9C" w:rsidR="006B70A6">
      <w:rPr>
        <w:color w:val="807D85"/>
      </w:rPr>
      <w:fldChar w:fldCharType="end"/>
    </w:r>
    <w:r w:rsidRPr="00DD4D9C" w:rsidR="005E73E4">
      <w:rPr>
        <w:color w:val="807D85"/>
      </w:rPr>
      <w:fldChar w:fldCharType="begin"/>
    </w:r>
    <w:r w:rsidRPr="002F61C0" w:rsidR="005E73E4">
      <w:rPr>
        <w:color w:val="807D85"/>
        <w:lang w:val="de-CH"/>
      </w:rPr>
      <w:instrText xml:space="preserve"> STYLEREF Titel \* MERGEFORMAT </w:instrText>
    </w:r>
    <w:r w:rsidRPr="00DD4D9C" w:rsidR="005E73E4">
      <w:rPr>
        <w:color w:val="807D85"/>
      </w:rPr>
      <w:fldChar w:fldCharType="separate"/>
    </w:r>
    <w:r w:rsidR="33DDAC80">
      <w:rPr>
        <w:noProof/>
        <w:color w:val="807D85"/>
        <w:lang w:val="de-CH"/>
      </w:rPr>
      <w:t>Regeln und Rituale</w:t>
    </w:r>
    <w:r w:rsidRPr="00DD4D9C" w:rsidR="005E73E4">
      <w:rPr>
        <w:color w:val="807D85"/>
      </w:rPr>
      <w:fldChar w:fldCharType="end"/>
    </w:r>
    <w:r w:rsidRPr="00366950" w:rsidR="005E73E4">
      <w:rPr>
        <w:color w:val="807D85"/>
        <w:lang w:val="de-CH"/>
      </w:rPr>
      <w:tab/>
    </w:r>
    <w:r w:rsidRPr="00366950" w:rsidR="33DDAC80">
      <w:rPr>
        <w:color w:val="807D85"/>
        <w:lang w:val="de-CH"/>
      </w:rPr>
      <w:t>lagerleitung.ch</w:t>
    </w:r>
    <w:r w:rsidRPr="00366950" w:rsidR="003B42FE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6CA6"/>
    <w:multiLevelType w:val="multilevel"/>
    <w:tmpl w:val="D254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6D1E6F"/>
    <w:multiLevelType w:val="multilevel"/>
    <w:tmpl w:val="7058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98523F"/>
    <w:multiLevelType w:val="multilevel"/>
    <w:tmpl w:val="10A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C290DCF"/>
    <w:multiLevelType w:val="multilevel"/>
    <w:tmpl w:val="D2AC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7D30C48"/>
    <w:multiLevelType w:val="multilevel"/>
    <w:tmpl w:val="C00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C76040"/>
    <w:multiLevelType w:val="hybridMultilevel"/>
    <w:tmpl w:val="A3B61D80"/>
    <w:lvl w:ilvl="0" w:tplc="B3124F8A">
      <w:start w:val="1"/>
      <w:numFmt w:val="bullet"/>
      <w:lvlText w:val=""/>
      <w:lvlJc w:val="left"/>
      <w:pPr>
        <w:ind w:left="108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1A601E"/>
    <w:multiLevelType w:val="hybridMultilevel"/>
    <w:tmpl w:val="49747B34"/>
    <w:lvl w:ilvl="0" w:tplc="B3124F8A">
      <w:start w:val="1"/>
      <w:numFmt w:val="bullet"/>
      <w:lvlText w:val="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007A2C"/>
    <w:rsid w:val="0001066E"/>
    <w:rsid w:val="00010A4E"/>
    <w:rsid w:val="00021433"/>
    <w:rsid w:val="00024AF5"/>
    <w:rsid w:val="000271C7"/>
    <w:rsid w:val="00037CB6"/>
    <w:rsid w:val="00046B7A"/>
    <w:rsid w:val="00070812"/>
    <w:rsid w:val="000779DF"/>
    <w:rsid w:val="000915CB"/>
    <w:rsid w:val="00092EB9"/>
    <w:rsid w:val="0009661A"/>
    <w:rsid w:val="000A1F7C"/>
    <w:rsid w:val="000A390B"/>
    <w:rsid w:val="000A3FDA"/>
    <w:rsid w:val="000B05AE"/>
    <w:rsid w:val="000C3948"/>
    <w:rsid w:val="000C4E0F"/>
    <w:rsid w:val="000D041F"/>
    <w:rsid w:val="000D08B9"/>
    <w:rsid w:val="000D26E2"/>
    <w:rsid w:val="000D5DE6"/>
    <w:rsid w:val="000D6E65"/>
    <w:rsid w:val="000E0103"/>
    <w:rsid w:val="000F0124"/>
    <w:rsid w:val="000F4088"/>
    <w:rsid w:val="000F6A95"/>
    <w:rsid w:val="00103E8E"/>
    <w:rsid w:val="00106938"/>
    <w:rsid w:val="001116C9"/>
    <w:rsid w:val="0011262B"/>
    <w:rsid w:val="00112AD8"/>
    <w:rsid w:val="0011748E"/>
    <w:rsid w:val="0011787B"/>
    <w:rsid w:val="0012397A"/>
    <w:rsid w:val="001330CB"/>
    <w:rsid w:val="00134D6E"/>
    <w:rsid w:val="00136220"/>
    <w:rsid w:val="00137DA4"/>
    <w:rsid w:val="00140802"/>
    <w:rsid w:val="0014258D"/>
    <w:rsid w:val="001431E4"/>
    <w:rsid w:val="00150665"/>
    <w:rsid w:val="00151D8F"/>
    <w:rsid w:val="00152C04"/>
    <w:rsid w:val="00163C41"/>
    <w:rsid w:val="0016474B"/>
    <w:rsid w:val="001666D4"/>
    <w:rsid w:val="00172A8B"/>
    <w:rsid w:val="00173032"/>
    <w:rsid w:val="00185FA9"/>
    <w:rsid w:val="001B0835"/>
    <w:rsid w:val="001B2BB6"/>
    <w:rsid w:val="001D7EB7"/>
    <w:rsid w:val="001E184A"/>
    <w:rsid w:val="001E4D89"/>
    <w:rsid w:val="001F3A27"/>
    <w:rsid w:val="001F5517"/>
    <w:rsid w:val="001F79DB"/>
    <w:rsid w:val="00205ABB"/>
    <w:rsid w:val="00205AC3"/>
    <w:rsid w:val="002060B5"/>
    <w:rsid w:val="0021155D"/>
    <w:rsid w:val="002116C9"/>
    <w:rsid w:val="00222CF5"/>
    <w:rsid w:val="00232109"/>
    <w:rsid w:val="00246E32"/>
    <w:rsid w:val="00250C78"/>
    <w:rsid w:val="0025713A"/>
    <w:rsid w:val="00261F3E"/>
    <w:rsid w:val="00264240"/>
    <w:rsid w:val="00265394"/>
    <w:rsid w:val="00272E9F"/>
    <w:rsid w:val="00284B10"/>
    <w:rsid w:val="002851C6"/>
    <w:rsid w:val="00286587"/>
    <w:rsid w:val="0028669E"/>
    <w:rsid w:val="00290C78"/>
    <w:rsid w:val="002B79F4"/>
    <w:rsid w:val="002C4CCB"/>
    <w:rsid w:val="002F0EF8"/>
    <w:rsid w:val="002F61C0"/>
    <w:rsid w:val="00311372"/>
    <w:rsid w:val="003143B6"/>
    <w:rsid w:val="0031558C"/>
    <w:rsid w:val="003221C8"/>
    <w:rsid w:val="00366950"/>
    <w:rsid w:val="00373B2B"/>
    <w:rsid w:val="003821EC"/>
    <w:rsid w:val="003830DD"/>
    <w:rsid w:val="00395C7A"/>
    <w:rsid w:val="003B42FE"/>
    <w:rsid w:val="003B5F93"/>
    <w:rsid w:val="003B6623"/>
    <w:rsid w:val="003C1DF8"/>
    <w:rsid w:val="003C256E"/>
    <w:rsid w:val="003E40C0"/>
    <w:rsid w:val="004200E6"/>
    <w:rsid w:val="00421749"/>
    <w:rsid w:val="004267EF"/>
    <w:rsid w:val="00426956"/>
    <w:rsid w:val="00433A52"/>
    <w:rsid w:val="00434429"/>
    <w:rsid w:val="0046613F"/>
    <w:rsid w:val="00470B6B"/>
    <w:rsid w:val="00475C2E"/>
    <w:rsid w:val="00484FA7"/>
    <w:rsid w:val="0048585B"/>
    <w:rsid w:val="004917EE"/>
    <w:rsid w:val="00496AC7"/>
    <w:rsid w:val="004A5F33"/>
    <w:rsid w:val="004C10A8"/>
    <w:rsid w:val="004D19CD"/>
    <w:rsid w:val="004E0607"/>
    <w:rsid w:val="004E32AD"/>
    <w:rsid w:val="004E3DCA"/>
    <w:rsid w:val="004F3097"/>
    <w:rsid w:val="00502641"/>
    <w:rsid w:val="005027A3"/>
    <w:rsid w:val="005059A0"/>
    <w:rsid w:val="00521B89"/>
    <w:rsid w:val="00533A3C"/>
    <w:rsid w:val="0053694C"/>
    <w:rsid w:val="005374B8"/>
    <w:rsid w:val="0054081C"/>
    <w:rsid w:val="00554E2B"/>
    <w:rsid w:val="00565E25"/>
    <w:rsid w:val="005737BE"/>
    <w:rsid w:val="005821BE"/>
    <w:rsid w:val="0059133D"/>
    <w:rsid w:val="005A43AB"/>
    <w:rsid w:val="005B2D0D"/>
    <w:rsid w:val="005D2076"/>
    <w:rsid w:val="005D3189"/>
    <w:rsid w:val="005D4CD7"/>
    <w:rsid w:val="005D5D4C"/>
    <w:rsid w:val="005E2D04"/>
    <w:rsid w:val="005E73E4"/>
    <w:rsid w:val="005F16B5"/>
    <w:rsid w:val="005F3D7D"/>
    <w:rsid w:val="00607424"/>
    <w:rsid w:val="006273CB"/>
    <w:rsid w:val="006371AB"/>
    <w:rsid w:val="0064015C"/>
    <w:rsid w:val="006411D2"/>
    <w:rsid w:val="00651389"/>
    <w:rsid w:val="0065171A"/>
    <w:rsid w:val="00656799"/>
    <w:rsid w:val="00662B0D"/>
    <w:rsid w:val="0067053D"/>
    <w:rsid w:val="0067183D"/>
    <w:rsid w:val="00671A91"/>
    <w:rsid w:val="0067635D"/>
    <w:rsid w:val="006806D9"/>
    <w:rsid w:val="00680EFF"/>
    <w:rsid w:val="00692E1C"/>
    <w:rsid w:val="006A0644"/>
    <w:rsid w:val="006A613C"/>
    <w:rsid w:val="006B2E58"/>
    <w:rsid w:val="006B5596"/>
    <w:rsid w:val="006B70A6"/>
    <w:rsid w:val="006B7A4B"/>
    <w:rsid w:val="006C0EEA"/>
    <w:rsid w:val="006C596F"/>
    <w:rsid w:val="006C76AE"/>
    <w:rsid w:val="006D11BF"/>
    <w:rsid w:val="006D53D7"/>
    <w:rsid w:val="006E1182"/>
    <w:rsid w:val="006E78A1"/>
    <w:rsid w:val="006F1047"/>
    <w:rsid w:val="006F1CB7"/>
    <w:rsid w:val="00704EFA"/>
    <w:rsid w:val="00712E70"/>
    <w:rsid w:val="00717ADF"/>
    <w:rsid w:val="00721623"/>
    <w:rsid w:val="007231C0"/>
    <w:rsid w:val="00723D72"/>
    <w:rsid w:val="007472D0"/>
    <w:rsid w:val="00747A6F"/>
    <w:rsid w:val="00753457"/>
    <w:rsid w:val="00757260"/>
    <w:rsid w:val="007625FE"/>
    <w:rsid w:val="00766099"/>
    <w:rsid w:val="00767910"/>
    <w:rsid w:val="00767B95"/>
    <w:rsid w:val="00772CF2"/>
    <w:rsid w:val="007812E1"/>
    <w:rsid w:val="0078675F"/>
    <w:rsid w:val="007903C3"/>
    <w:rsid w:val="00792656"/>
    <w:rsid w:val="007951CA"/>
    <w:rsid w:val="007B20D4"/>
    <w:rsid w:val="007B40E2"/>
    <w:rsid w:val="007B6242"/>
    <w:rsid w:val="007C059F"/>
    <w:rsid w:val="007C4D3B"/>
    <w:rsid w:val="007C4E75"/>
    <w:rsid w:val="007C6812"/>
    <w:rsid w:val="007D3595"/>
    <w:rsid w:val="007E23CB"/>
    <w:rsid w:val="007E3FDA"/>
    <w:rsid w:val="008024DE"/>
    <w:rsid w:val="0081081D"/>
    <w:rsid w:val="0081471D"/>
    <w:rsid w:val="0081789E"/>
    <w:rsid w:val="00824231"/>
    <w:rsid w:val="00826EF6"/>
    <w:rsid w:val="00847D97"/>
    <w:rsid w:val="00852671"/>
    <w:rsid w:val="00854543"/>
    <w:rsid w:val="00872508"/>
    <w:rsid w:val="0087408B"/>
    <w:rsid w:val="00877427"/>
    <w:rsid w:val="00877B0A"/>
    <w:rsid w:val="00885F15"/>
    <w:rsid w:val="00886B58"/>
    <w:rsid w:val="008A37DA"/>
    <w:rsid w:val="008A4C7F"/>
    <w:rsid w:val="008A5844"/>
    <w:rsid w:val="008B6BE2"/>
    <w:rsid w:val="008C3A32"/>
    <w:rsid w:val="008D4B33"/>
    <w:rsid w:val="008E3CB6"/>
    <w:rsid w:val="008F0D2D"/>
    <w:rsid w:val="008F0EF0"/>
    <w:rsid w:val="008F4D43"/>
    <w:rsid w:val="00912EF8"/>
    <w:rsid w:val="00913B16"/>
    <w:rsid w:val="009357CE"/>
    <w:rsid w:val="009550A3"/>
    <w:rsid w:val="0097460E"/>
    <w:rsid w:val="00974DE1"/>
    <w:rsid w:val="009806A4"/>
    <w:rsid w:val="00986F67"/>
    <w:rsid w:val="00991F52"/>
    <w:rsid w:val="00992849"/>
    <w:rsid w:val="009932E8"/>
    <w:rsid w:val="00993A6C"/>
    <w:rsid w:val="009A5A1C"/>
    <w:rsid w:val="009B09BB"/>
    <w:rsid w:val="009B1828"/>
    <w:rsid w:val="009B608C"/>
    <w:rsid w:val="009C6F84"/>
    <w:rsid w:val="009D4F12"/>
    <w:rsid w:val="009D7D70"/>
    <w:rsid w:val="009D7D98"/>
    <w:rsid w:val="009E34F5"/>
    <w:rsid w:val="009F5A4A"/>
    <w:rsid w:val="009F7929"/>
    <w:rsid w:val="00A037E3"/>
    <w:rsid w:val="00A13D4F"/>
    <w:rsid w:val="00A14957"/>
    <w:rsid w:val="00A2563D"/>
    <w:rsid w:val="00A27C85"/>
    <w:rsid w:val="00A30D78"/>
    <w:rsid w:val="00A3160A"/>
    <w:rsid w:val="00A32C8B"/>
    <w:rsid w:val="00A40DF4"/>
    <w:rsid w:val="00A507EA"/>
    <w:rsid w:val="00A509C1"/>
    <w:rsid w:val="00A55348"/>
    <w:rsid w:val="00A61170"/>
    <w:rsid w:val="00A63279"/>
    <w:rsid w:val="00A64B6A"/>
    <w:rsid w:val="00A65510"/>
    <w:rsid w:val="00A65D96"/>
    <w:rsid w:val="00A66486"/>
    <w:rsid w:val="00A66665"/>
    <w:rsid w:val="00A96D7B"/>
    <w:rsid w:val="00AA164B"/>
    <w:rsid w:val="00AA172D"/>
    <w:rsid w:val="00AA1D81"/>
    <w:rsid w:val="00AA2733"/>
    <w:rsid w:val="00AB0190"/>
    <w:rsid w:val="00AB3905"/>
    <w:rsid w:val="00AC06D0"/>
    <w:rsid w:val="00AE69C9"/>
    <w:rsid w:val="00AE6E56"/>
    <w:rsid w:val="00B04F8F"/>
    <w:rsid w:val="00B32A39"/>
    <w:rsid w:val="00B3484F"/>
    <w:rsid w:val="00B41D50"/>
    <w:rsid w:val="00B450EB"/>
    <w:rsid w:val="00B464F6"/>
    <w:rsid w:val="00B57BAA"/>
    <w:rsid w:val="00B62C70"/>
    <w:rsid w:val="00B62E80"/>
    <w:rsid w:val="00B70429"/>
    <w:rsid w:val="00B71DE4"/>
    <w:rsid w:val="00B92B45"/>
    <w:rsid w:val="00B978A2"/>
    <w:rsid w:val="00BB6487"/>
    <w:rsid w:val="00BC05E6"/>
    <w:rsid w:val="00BC5911"/>
    <w:rsid w:val="00BD02FC"/>
    <w:rsid w:val="00BD088F"/>
    <w:rsid w:val="00BD5695"/>
    <w:rsid w:val="00BE1BC5"/>
    <w:rsid w:val="00BE38A4"/>
    <w:rsid w:val="00C008D2"/>
    <w:rsid w:val="00C077C5"/>
    <w:rsid w:val="00C10058"/>
    <w:rsid w:val="00C20D4A"/>
    <w:rsid w:val="00C25995"/>
    <w:rsid w:val="00C31E6F"/>
    <w:rsid w:val="00C35048"/>
    <w:rsid w:val="00C43446"/>
    <w:rsid w:val="00C4410A"/>
    <w:rsid w:val="00C473DA"/>
    <w:rsid w:val="00C50F69"/>
    <w:rsid w:val="00C538A0"/>
    <w:rsid w:val="00C53EFA"/>
    <w:rsid w:val="00C65F22"/>
    <w:rsid w:val="00C77A91"/>
    <w:rsid w:val="00C801E3"/>
    <w:rsid w:val="00C87297"/>
    <w:rsid w:val="00C908D7"/>
    <w:rsid w:val="00C913AD"/>
    <w:rsid w:val="00C94AF3"/>
    <w:rsid w:val="00CA6EBC"/>
    <w:rsid w:val="00CB37B7"/>
    <w:rsid w:val="00CC0D8F"/>
    <w:rsid w:val="00CC6B3D"/>
    <w:rsid w:val="00CD7A5C"/>
    <w:rsid w:val="00CF1F32"/>
    <w:rsid w:val="00D0377C"/>
    <w:rsid w:val="00D0643D"/>
    <w:rsid w:val="00D152AD"/>
    <w:rsid w:val="00D22436"/>
    <w:rsid w:val="00D33933"/>
    <w:rsid w:val="00D3600E"/>
    <w:rsid w:val="00D52103"/>
    <w:rsid w:val="00D52E11"/>
    <w:rsid w:val="00D52FDE"/>
    <w:rsid w:val="00D57D32"/>
    <w:rsid w:val="00D66577"/>
    <w:rsid w:val="00D66E67"/>
    <w:rsid w:val="00D70606"/>
    <w:rsid w:val="00D70F4D"/>
    <w:rsid w:val="00D760EC"/>
    <w:rsid w:val="00D76DD2"/>
    <w:rsid w:val="00D9586D"/>
    <w:rsid w:val="00DA1E56"/>
    <w:rsid w:val="00DA4A4D"/>
    <w:rsid w:val="00DA6ACB"/>
    <w:rsid w:val="00DB5488"/>
    <w:rsid w:val="00DB5939"/>
    <w:rsid w:val="00DD1DF4"/>
    <w:rsid w:val="00DD4D9C"/>
    <w:rsid w:val="00DE6085"/>
    <w:rsid w:val="00DF0558"/>
    <w:rsid w:val="00DF12C1"/>
    <w:rsid w:val="00E17F09"/>
    <w:rsid w:val="00E21FE1"/>
    <w:rsid w:val="00E26003"/>
    <w:rsid w:val="00E261EB"/>
    <w:rsid w:val="00E31B9F"/>
    <w:rsid w:val="00E530F2"/>
    <w:rsid w:val="00E564FC"/>
    <w:rsid w:val="00E65175"/>
    <w:rsid w:val="00E6620E"/>
    <w:rsid w:val="00E723CB"/>
    <w:rsid w:val="00E7347D"/>
    <w:rsid w:val="00E74204"/>
    <w:rsid w:val="00E7429A"/>
    <w:rsid w:val="00E84981"/>
    <w:rsid w:val="00E927E1"/>
    <w:rsid w:val="00E97D28"/>
    <w:rsid w:val="00EA0D3C"/>
    <w:rsid w:val="00EA3CD1"/>
    <w:rsid w:val="00EB1A78"/>
    <w:rsid w:val="00EC1C89"/>
    <w:rsid w:val="00EC28FC"/>
    <w:rsid w:val="00EC499D"/>
    <w:rsid w:val="00ED09FD"/>
    <w:rsid w:val="00ED2098"/>
    <w:rsid w:val="00ED4E7F"/>
    <w:rsid w:val="00EE4D05"/>
    <w:rsid w:val="00EF5E80"/>
    <w:rsid w:val="00EF6C9F"/>
    <w:rsid w:val="00F06F51"/>
    <w:rsid w:val="00F1002B"/>
    <w:rsid w:val="00F25225"/>
    <w:rsid w:val="00F346EC"/>
    <w:rsid w:val="00F46AF1"/>
    <w:rsid w:val="00F507B2"/>
    <w:rsid w:val="00F5100F"/>
    <w:rsid w:val="00F612AA"/>
    <w:rsid w:val="00F62C31"/>
    <w:rsid w:val="00F63B31"/>
    <w:rsid w:val="00F64E33"/>
    <w:rsid w:val="00F65936"/>
    <w:rsid w:val="00F75FE8"/>
    <w:rsid w:val="00F765EC"/>
    <w:rsid w:val="00F81942"/>
    <w:rsid w:val="00FB7544"/>
    <w:rsid w:val="00FC1972"/>
    <w:rsid w:val="00FC39B3"/>
    <w:rsid w:val="00FC4FB8"/>
    <w:rsid w:val="00FC565E"/>
    <w:rsid w:val="00FD6FAE"/>
    <w:rsid w:val="00FD75EB"/>
    <w:rsid w:val="00FE751B"/>
    <w:rsid w:val="00FF2909"/>
    <w:rsid w:val="07B721F1"/>
    <w:rsid w:val="0D040F69"/>
    <w:rsid w:val="0F1D5B12"/>
    <w:rsid w:val="15C57536"/>
    <w:rsid w:val="18B78791"/>
    <w:rsid w:val="1A915E75"/>
    <w:rsid w:val="1E41E414"/>
    <w:rsid w:val="1F5D47B4"/>
    <w:rsid w:val="2B5C84DF"/>
    <w:rsid w:val="3274F343"/>
    <w:rsid w:val="33DDAC80"/>
    <w:rsid w:val="4449FF2C"/>
    <w:rsid w:val="4664AAE3"/>
    <w:rsid w:val="4E090DB0"/>
    <w:rsid w:val="50FB200B"/>
    <w:rsid w:val="5C69A144"/>
    <w:rsid w:val="5F5BB39F"/>
    <w:rsid w:val="61358A83"/>
    <w:rsid w:val="63591746"/>
    <w:rsid w:val="69B1F961"/>
    <w:rsid w:val="6F347CCA"/>
    <w:rsid w:val="773F486D"/>
    <w:rsid w:val="7C0B31AC"/>
    <w:rsid w:val="7DA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633A"/>
  <w15:chartTrackingRefBased/>
  <w15:docId w15:val="{C6AD995B-E0AE-4C3A-9613-241CEA0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hAnsi="Avenir Medium" w:eastAsiaTheme="majorEastAsia" w:cstheme="majorBidi"/>
      <w:color w:val="80BCB1"/>
      <w:spacing w:val="-10"/>
      <w:kern w:val="28"/>
      <w:sz w:val="56"/>
      <w:szCs w:val="56"/>
      <w:lang w:val="de-CH"/>
    </w:rPr>
  </w:style>
  <w:style w:type="character" w:styleId="TitelZchn" w:customStyle="1">
    <w:name w:val="Titel Zchn"/>
    <w:basedOn w:val="Absatz-Standardschriftart"/>
    <w:link w:val="Titel"/>
    <w:uiPriority w:val="10"/>
    <w:rsid w:val="007E23CB"/>
    <w:rPr>
      <w:rFonts w:ascii="Avenir Medium" w:hAnsi="Avenir Medium" w:eastAsiaTheme="majorEastAsia" w:cstheme="majorBidi"/>
      <w:color w:val="80BCB1"/>
      <w:spacing w:val="-10"/>
      <w:kern w:val="28"/>
      <w:sz w:val="5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styleId="ZitatZchn" w:customStyle="1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paragraph" w:styleId="paragraph" w:customStyle="1">
    <w:name w:val="paragraph"/>
    <w:basedOn w:val="Standard"/>
    <w:rsid w:val="00C77A9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de-CH" w:eastAsia="de-CH"/>
    </w:rPr>
  </w:style>
  <w:style w:type="character" w:styleId="normaltextrun" w:customStyle="1">
    <w:name w:val="normaltextrun"/>
    <w:basedOn w:val="Absatz-Standardschriftart"/>
    <w:rsid w:val="00C77A91"/>
  </w:style>
  <w:style w:type="character" w:styleId="eop" w:customStyle="1">
    <w:name w:val="eop"/>
    <w:basedOn w:val="Absatz-Standardschriftart"/>
    <w:rsid w:val="00C77A91"/>
  </w:style>
  <w:style w:type="character" w:styleId="Hyperlink">
    <w:name w:val="Hyperlink"/>
    <w:basedOn w:val="Absatz-Standardschriftart"/>
    <w:uiPriority w:val="99"/>
    <w:unhideWhenUsed/>
    <w:rsid w:val="00205A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blogs.phsg.ch/lagerleitung/category/hosensackspiele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youtube.com/watch?v=w9-Sl5BcrJ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blogs.phsg.ch/lagerleitung/lagerhausdokumente/" TargetMode="External" Id="R596a49b021a24ced" /><Relationship Type="http://schemas.openxmlformats.org/officeDocument/2006/relationships/glossaryDocument" Target="/word/glossary/document.xml" Id="Ra1b616d063284f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a291-ace4-4f27-8858-7bd2e6682b82}"/>
      </w:docPartPr>
      <w:docPartBody>
        <w:p w14:paraId="33DDAC8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12C07-787F-4EFE-B51E-51C60D946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Eisenring Laura Student PHSG</lastModifiedBy>
  <revision>57</revision>
  <dcterms:created xsi:type="dcterms:W3CDTF">2021-06-16T08:17:00.0000000Z</dcterms:created>
  <dcterms:modified xsi:type="dcterms:W3CDTF">2021-06-18T08:42:09.1383772Z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