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383E3" w14:textId="737659F6" w:rsidR="00CD7A5C" w:rsidRPr="00913B16" w:rsidRDefault="6082AF55" w:rsidP="00662A47">
      <w:pPr>
        <w:pStyle w:val="Titel"/>
        <w:jc w:val="both"/>
      </w:pPr>
      <w:r w:rsidRPr="2AB1A054">
        <w:t>Zusatzarbeiten</w:t>
      </w:r>
      <w:r w:rsidR="00936C20">
        <w:t xml:space="preserve"> in der</w:t>
      </w:r>
      <w:r w:rsidRPr="2AB1A054">
        <w:t xml:space="preserve"> Küche</w:t>
      </w:r>
    </w:p>
    <w:p w14:paraId="3C920CAF" w14:textId="11580FB0" w:rsidR="480E6F0E" w:rsidRDefault="480E6F0E" w:rsidP="00662A47">
      <w:pPr>
        <w:jc w:val="both"/>
        <w:rPr>
          <w:rFonts w:eastAsia="Calibri"/>
          <w:lang w:val="de-CH"/>
        </w:rPr>
      </w:pPr>
    </w:p>
    <w:p w14:paraId="62C0679F" w14:textId="4F445EF9" w:rsidR="6082AF55" w:rsidRDefault="6082AF55" w:rsidP="00662A47">
      <w:pPr>
        <w:spacing w:line="259" w:lineRule="auto"/>
        <w:jc w:val="both"/>
        <w:rPr>
          <w:color w:val="6A686F"/>
          <w:lang w:val="de-CH"/>
        </w:rPr>
      </w:pPr>
      <w:r w:rsidRPr="7171DCC5">
        <w:rPr>
          <w:color w:val="6A686F"/>
          <w:lang w:val="de-CH"/>
        </w:rPr>
        <w:t>Wer kennt es nicht</w:t>
      </w:r>
      <w:r w:rsidR="125F9693" w:rsidRPr="7171DCC5">
        <w:rPr>
          <w:color w:val="6A686F"/>
          <w:lang w:val="de-CH"/>
        </w:rPr>
        <w:t>: A</w:t>
      </w:r>
      <w:r w:rsidRPr="7171DCC5">
        <w:rPr>
          <w:color w:val="6A686F"/>
          <w:lang w:val="de-CH"/>
        </w:rPr>
        <w:t xml:space="preserve">lle kommen von einem </w:t>
      </w:r>
      <w:proofErr w:type="gramStart"/>
      <w:r w:rsidRPr="7171DCC5">
        <w:rPr>
          <w:color w:val="6A686F"/>
          <w:lang w:val="de-CH"/>
        </w:rPr>
        <w:t>tollen</w:t>
      </w:r>
      <w:proofErr w:type="gramEnd"/>
      <w:r w:rsidRPr="7171DCC5">
        <w:rPr>
          <w:color w:val="6A686F"/>
          <w:lang w:val="de-CH"/>
        </w:rPr>
        <w:t xml:space="preserve"> Lagerprogramm zurück, aber bis zum Essen geht es noch eine Weile. Wie ka</w:t>
      </w:r>
      <w:r w:rsidR="749EFF0E" w:rsidRPr="7171DCC5">
        <w:rPr>
          <w:color w:val="6A686F"/>
          <w:lang w:val="de-CH"/>
        </w:rPr>
        <w:t>nn diese “tote Zeit” sinnvoll durch Küchenarbeiten überbrückt werden</w:t>
      </w:r>
      <w:r w:rsidR="01441DAA" w:rsidRPr="7171DCC5">
        <w:rPr>
          <w:color w:val="6A686F"/>
          <w:lang w:val="de-CH"/>
        </w:rPr>
        <w:t>?</w:t>
      </w:r>
      <w:r w:rsidR="00FB0B3C" w:rsidRPr="7171DCC5">
        <w:rPr>
          <w:color w:val="6A686F"/>
          <w:lang w:val="de-CH"/>
        </w:rPr>
        <w:t xml:space="preserve"> </w:t>
      </w:r>
      <w:r w:rsidR="01441DAA" w:rsidRPr="7171DCC5">
        <w:rPr>
          <w:color w:val="6A686F"/>
          <w:lang w:val="de-CH"/>
        </w:rPr>
        <w:t xml:space="preserve">Einige Ideen und Anregungen sind unten aufgeführt. </w:t>
      </w:r>
      <w:r w:rsidR="1785C04F" w:rsidRPr="7171DCC5">
        <w:rPr>
          <w:color w:val="6A686F"/>
          <w:lang w:val="de-CH"/>
        </w:rPr>
        <w:t>Viel Spass beim Durchstöbern und inspirieren lassen.</w:t>
      </w:r>
    </w:p>
    <w:p w14:paraId="24CC0584" w14:textId="7E901563" w:rsidR="7171DCC5" w:rsidRDefault="7171DCC5" w:rsidP="00662A47">
      <w:pPr>
        <w:pStyle w:val="berschrift1"/>
        <w:jc w:val="both"/>
      </w:pPr>
    </w:p>
    <w:p w14:paraId="60441345" w14:textId="50F243EC" w:rsidR="79FD312E" w:rsidRDefault="79FD312E" w:rsidP="00662A47">
      <w:pPr>
        <w:pStyle w:val="berschrift1"/>
        <w:jc w:val="both"/>
      </w:pPr>
      <w:r w:rsidRPr="2AB1A054">
        <w:t>Servietten falten</w:t>
      </w:r>
      <w:r w:rsidR="008F0EF0" w:rsidRPr="2AB1A054">
        <w:t xml:space="preserve"> </w:t>
      </w:r>
    </w:p>
    <w:p w14:paraId="0F0587BD" w14:textId="50478C91" w:rsidR="59A1B93E" w:rsidRDefault="59A1B93E" w:rsidP="00662A47">
      <w:pPr>
        <w:jc w:val="both"/>
        <w:rPr>
          <w:rFonts w:eastAsia="Calibri"/>
          <w:lang w:val="de-CH"/>
        </w:rPr>
      </w:pPr>
      <w:r w:rsidRPr="7171DCC5">
        <w:rPr>
          <w:rFonts w:eastAsia="Calibri"/>
          <w:lang w:val="de-CH"/>
        </w:rPr>
        <w:t>Servietten falten bietet eine gute Möglichkeit die Te</w:t>
      </w:r>
      <w:r w:rsidR="00343106" w:rsidRPr="7171DCC5">
        <w:rPr>
          <w:rFonts w:eastAsia="Calibri"/>
          <w:lang w:val="de-CH"/>
        </w:rPr>
        <w:t xml:space="preserve">ilnehmenden </w:t>
      </w:r>
      <w:r w:rsidRPr="7171DCC5">
        <w:rPr>
          <w:rFonts w:eastAsia="Calibri"/>
          <w:lang w:val="de-CH"/>
        </w:rPr>
        <w:t>kurz vo</w:t>
      </w:r>
      <w:r w:rsidR="00FB0B3C" w:rsidRPr="7171DCC5">
        <w:rPr>
          <w:rFonts w:eastAsia="Calibri"/>
          <w:lang w:val="de-CH"/>
        </w:rPr>
        <w:t>r</w:t>
      </w:r>
      <w:r w:rsidRPr="7171DCC5">
        <w:rPr>
          <w:rFonts w:eastAsia="Calibri"/>
          <w:lang w:val="de-CH"/>
        </w:rPr>
        <w:t xml:space="preserve"> dem Essen sinnvoll zu beschäftigen</w:t>
      </w:r>
      <w:r w:rsidR="7B424171" w:rsidRPr="7171DCC5">
        <w:rPr>
          <w:rFonts w:eastAsia="Calibri"/>
          <w:lang w:val="de-CH"/>
        </w:rPr>
        <w:t>. Falls man keine Servietten zur Hand hat oder eine kostengünstige Alternative sucht</w:t>
      </w:r>
      <w:r w:rsidR="00FB0B3C" w:rsidRPr="7171DCC5">
        <w:rPr>
          <w:rFonts w:eastAsia="Calibri"/>
          <w:lang w:val="de-CH"/>
        </w:rPr>
        <w:t>,</w:t>
      </w:r>
      <w:r w:rsidR="7B424171" w:rsidRPr="7171DCC5">
        <w:rPr>
          <w:rFonts w:eastAsia="Calibri"/>
          <w:lang w:val="de-CH"/>
        </w:rPr>
        <w:t xml:space="preserve"> kann auch Haushaltspapier verwendet werden. </w:t>
      </w:r>
      <w:r w:rsidR="00192A08" w:rsidRPr="7171DCC5">
        <w:rPr>
          <w:rFonts w:eastAsia="Calibri"/>
          <w:lang w:val="de-CH"/>
        </w:rPr>
        <w:t xml:space="preserve">Teilweise </w:t>
      </w:r>
      <w:r w:rsidR="7B424171" w:rsidRPr="7171DCC5">
        <w:rPr>
          <w:rFonts w:eastAsia="Calibri"/>
          <w:lang w:val="de-CH"/>
        </w:rPr>
        <w:t xml:space="preserve">kennen </w:t>
      </w:r>
      <w:r w:rsidR="00192A08" w:rsidRPr="7171DCC5">
        <w:rPr>
          <w:rFonts w:eastAsia="Calibri"/>
          <w:lang w:val="de-CH"/>
        </w:rPr>
        <w:t xml:space="preserve">die </w:t>
      </w:r>
      <w:r w:rsidR="00343106" w:rsidRPr="7171DCC5">
        <w:rPr>
          <w:rFonts w:eastAsia="Calibri"/>
          <w:lang w:val="de-CH"/>
        </w:rPr>
        <w:t>Teilnehmenden</w:t>
      </w:r>
      <w:r w:rsidR="00192A08" w:rsidRPr="7171DCC5">
        <w:rPr>
          <w:rFonts w:eastAsia="Calibri"/>
          <w:lang w:val="de-CH"/>
        </w:rPr>
        <w:t xml:space="preserve"> </w:t>
      </w:r>
      <w:r w:rsidR="7B424171" w:rsidRPr="7171DCC5">
        <w:rPr>
          <w:rFonts w:eastAsia="Calibri"/>
          <w:lang w:val="de-CH"/>
        </w:rPr>
        <w:t>schon eine oder mehrere</w:t>
      </w:r>
      <w:r w:rsidR="03E20BAF" w:rsidRPr="7171DCC5">
        <w:rPr>
          <w:rFonts w:eastAsia="Calibri"/>
          <w:lang w:val="de-CH"/>
        </w:rPr>
        <w:t xml:space="preserve"> Möglichkeiten die Servietten zu falten</w:t>
      </w:r>
      <w:r w:rsidR="00192A08" w:rsidRPr="7171DCC5">
        <w:rPr>
          <w:rFonts w:eastAsia="Calibri"/>
          <w:lang w:val="de-CH"/>
        </w:rPr>
        <w:t>, welche sie</w:t>
      </w:r>
      <w:r w:rsidR="00194B4D" w:rsidRPr="7171DCC5">
        <w:rPr>
          <w:rFonts w:eastAsia="Calibri"/>
          <w:lang w:val="de-CH"/>
        </w:rPr>
        <w:t xml:space="preserve"> den anderen beibringen können</w:t>
      </w:r>
      <w:r w:rsidR="03E20BAF" w:rsidRPr="7171DCC5">
        <w:rPr>
          <w:rFonts w:eastAsia="Calibri"/>
          <w:lang w:val="de-CH"/>
        </w:rPr>
        <w:t>. Diese können</w:t>
      </w:r>
      <w:r w:rsidR="009524A1" w:rsidRPr="7171DCC5">
        <w:rPr>
          <w:rFonts w:eastAsia="Calibri"/>
          <w:lang w:val="de-CH"/>
        </w:rPr>
        <w:t xml:space="preserve"> zusätzlich</w:t>
      </w:r>
      <w:r w:rsidR="03E20BAF" w:rsidRPr="7171DCC5">
        <w:rPr>
          <w:rFonts w:eastAsia="Calibri"/>
          <w:lang w:val="de-CH"/>
        </w:rPr>
        <w:t xml:space="preserve"> durch</w:t>
      </w:r>
      <w:r w:rsidR="363DF63A" w:rsidRPr="7171DCC5">
        <w:rPr>
          <w:rFonts w:eastAsia="Calibri"/>
          <w:lang w:val="de-CH"/>
        </w:rPr>
        <w:t xml:space="preserve"> neue oder schwierigere </w:t>
      </w:r>
      <w:r w:rsidR="00132F9A" w:rsidRPr="7171DCC5">
        <w:rPr>
          <w:rFonts w:eastAsia="Calibri"/>
          <w:lang w:val="de-CH"/>
        </w:rPr>
        <w:t>ergänzt werden. Im Internet findet man zahlreiche Anleitungen</w:t>
      </w:r>
      <w:r w:rsidR="00C724C9" w:rsidRPr="7171DCC5">
        <w:rPr>
          <w:rFonts w:eastAsia="Calibri"/>
          <w:lang w:val="de-CH"/>
        </w:rPr>
        <w:t xml:space="preserve"> als Bildweiser oder auch in Form </w:t>
      </w:r>
      <w:r w:rsidR="53B4872F" w:rsidRPr="7171DCC5">
        <w:rPr>
          <w:rFonts w:eastAsia="Calibri"/>
          <w:lang w:val="de-CH"/>
        </w:rPr>
        <w:t xml:space="preserve">von </w:t>
      </w:r>
      <w:r w:rsidR="00C724C9" w:rsidRPr="7171DCC5">
        <w:rPr>
          <w:rFonts w:eastAsia="Calibri"/>
          <w:lang w:val="de-CH"/>
        </w:rPr>
        <w:t xml:space="preserve">Videos. </w:t>
      </w:r>
    </w:p>
    <w:p w14:paraId="2B766696" w14:textId="55B5DBCC" w:rsidR="2AB1A054" w:rsidRDefault="2AB1A054" w:rsidP="00662A47">
      <w:pPr>
        <w:jc w:val="both"/>
        <w:rPr>
          <w:rFonts w:eastAsia="Calibri"/>
          <w:lang w:val="de-CH"/>
        </w:rPr>
      </w:pPr>
    </w:p>
    <w:p w14:paraId="6D9F69F2" w14:textId="46BE01BE" w:rsidR="45E31F3E" w:rsidRDefault="45E31F3E" w:rsidP="00662A47">
      <w:pPr>
        <w:pStyle w:val="berschrift1"/>
        <w:jc w:val="both"/>
      </w:pPr>
      <w:proofErr w:type="spellStart"/>
      <w:r w:rsidRPr="2AB1A054">
        <w:t>Ap</w:t>
      </w:r>
      <w:r w:rsidR="3809FC7A" w:rsidRPr="2AB1A054">
        <w:t>é</w:t>
      </w:r>
      <w:r w:rsidRPr="2AB1A054">
        <w:t>ro</w:t>
      </w:r>
      <w:proofErr w:type="spellEnd"/>
      <w:r w:rsidR="009524A1">
        <w:t>-Getränk</w:t>
      </w:r>
      <w:r w:rsidRPr="2AB1A054">
        <w:t xml:space="preserve"> kreieren</w:t>
      </w:r>
      <w:r w:rsidR="3A6C818F" w:rsidRPr="2AB1A054">
        <w:t xml:space="preserve"> </w:t>
      </w:r>
    </w:p>
    <w:p w14:paraId="2423C065" w14:textId="6332D9A9" w:rsidR="009524A1" w:rsidRDefault="007041D9" w:rsidP="00662A47">
      <w:pPr>
        <w:jc w:val="both"/>
        <w:rPr>
          <w:lang w:val="de-CH"/>
        </w:rPr>
      </w:pPr>
      <w:r w:rsidRPr="7171DCC5">
        <w:rPr>
          <w:lang w:val="de-CH"/>
        </w:rPr>
        <w:t>Falls man die Teilnehmenden</w:t>
      </w:r>
      <w:r w:rsidR="00F97DD3" w:rsidRPr="7171DCC5">
        <w:rPr>
          <w:lang w:val="de-CH"/>
        </w:rPr>
        <w:t xml:space="preserve"> </w:t>
      </w:r>
      <w:r w:rsidR="00C80B61" w:rsidRPr="7171DCC5">
        <w:rPr>
          <w:lang w:val="de-CH"/>
        </w:rPr>
        <w:t>etwas stärker in die Küchenarbeit einbinde</w:t>
      </w:r>
      <w:r w:rsidR="00C80B61" w:rsidRPr="7171DCC5">
        <w:rPr>
          <w:rFonts w:eastAsia="Avenir" w:cs="Avenir"/>
          <w:lang w:val="de-CH"/>
        </w:rPr>
        <w:t>n möchte</w:t>
      </w:r>
      <w:r w:rsidR="004E2CD5" w:rsidRPr="7171DCC5">
        <w:rPr>
          <w:rFonts w:eastAsia="Avenir" w:cs="Avenir"/>
          <w:lang w:val="de-CH"/>
        </w:rPr>
        <w:t>, k</w:t>
      </w:r>
      <w:r w:rsidR="00157815" w:rsidRPr="7171DCC5">
        <w:rPr>
          <w:rFonts w:eastAsia="Avenir" w:cs="Avenir"/>
          <w:lang w:val="de-CH"/>
        </w:rPr>
        <w:t xml:space="preserve">önnen verschiedene </w:t>
      </w:r>
      <w:proofErr w:type="spellStart"/>
      <w:r w:rsidR="004136E5" w:rsidRPr="7171DCC5">
        <w:rPr>
          <w:rFonts w:eastAsia="Avenir" w:cs="Avenir"/>
          <w:lang w:val="de-CH"/>
        </w:rPr>
        <w:t>Apéro</w:t>
      </w:r>
      <w:proofErr w:type="spellEnd"/>
      <w:r w:rsidR="004136E5" w:rsidRPr="7171DCC5">
        <w:rPr>
          <w:rFonts w:eastAsia="Avenir" w:cs="Avenir"/>
          <w:lang w:val="de-CH"/>
        </w:rPr>
        <w:t xml:space="preserve">-Getränke kreiert werden. </w:t>
      </w:r>
      <w:r w:rsidR="00E0445C" w:rsidRPr="7171DCC5">
        <w:rPr>
          <w:rFonts w:eastAsia="Avenir" w:cs="Avenir"/>
          <w:lang w:val="de-CH"/>
        </w:rPr>
        <w:t xml:space="preserve">Die Teilnehmenden können ihrer Kreativität freien Lauf lassen oder auch einem Rezept aus dem Internet folgen. </w:t>
      </w:r>
      <w:r w:rsidR="00FD6066" w:rsidRPr="7171DCC5">
        <w:rPr>
          <w:rFonts w:eastAsia="Avenir" w:cs="Avenir"/>
          <w:lang w:val="de-CH"/>
        </w:rPr>
        <w:t xml:space="preserve">Ausserdem bietet die Kreation </w:t>
      </w:r>
      <w:r w:rsidR="00FD6066" w:rsidRPr="7171DCC5">
        <w:rPr>
          <w:lang w:val="de-CH"/>
        </w:rPr>
        <w:t>von eigenen Getränken die Möglichkeit</w:t>
      </w:r>
      <w:r w:rsidR="5F250205" w:rsidRPr="7171DCC5">
        <w:rPr>
          <w:lang w:val="de-CH"/>
        </w:rPr>
        <w:t>,</w:t>
      </w:r>
      <w:r w:rsidR="00FD6066" w:rsidRPr="7171DCC5">
        <w:rPr>
          <w:lang w:val="de-CH"/>
        </w:rPr>
        <w:t xml:space="preserve"> Reste zu verwerten. Es kann aber auch geplanter vorgegangen werden und ein Rezept vorgegeben sowie die Zutaten im Vor</w:t>
      </w:r>
      <w:r w:rsidR="7AAB1FAF" w:rsidRPr="7171DCC5">
        <w:rPr>
          <w:lang w:val="de-CH"/>
        </w:rPr>
        <w:t xml:space="preserve">aus </w:t>
      </w:r>
      <w:r w:rsidR="00FD6066" w:rsidRPr="7171DCC5">
        <w:rPr>
          <w:lang w:val="de-CH"/>
        </w:rPr>
        <w:t xml:space="preserve">gekauft werden. </w:t>
      </w:r>
    </w:p>
    <w:p w14:paraId="5EEB1B58" w14:textId="77777777" w:rsidR="00674762" w:rsidRPr="009524A1" w:rsidRDefault="00674762" w:rsidP="00662A47">
      <w:pPr>
        <w:jc w:val="both"/>
        <w:rPr>
          <w:lang w:val="de-CH"/>
        </w:rPr>
      </w:pPr>
    </w:p>
    <w:p w14:paraId="7E0212FF" w14:textId="22C2AA68" w:rsidR="1AAABE96" w:rsidRDefault="1AAABE96" w:rsidP="00662A47">
      <w:pPr>
        <w:pStyle w:val="berschrift1"/>
        <w:jc w:val="both"/>
      </w:pPr>
      <w:r w:rsidRPr="2AB1A054">
        <w:t>Tisch dekorieren</w:t>
      </w:r>
      <w:r w:rsidR="3A6C818F" w:rsidRPr="2AB1A054">
        <w:t xml:space="preserve"> </w:t>
      </w:r>
    </w:p>
    <w:p w14:paraId="2110178C" w14:textId="7617EB45" w:rsidR="00674762" w:rsidRDefault="00FD21DD" w:rsidP="00662A47">
      <w:pPr>
        <w:jc w:val="both"/>
        <w:rPr>
          <w:lang w:val="de-CH"/>
        </w:rPr>
      </w:pPr>
      <w:r w:rsidRPr="7171DCC5">
        <w:rPr>
          <w:lang w:val="de-CH"/>
        </w:rPr>
        <w:t xml:space="preserve">Eine Möglichkeit, welche </w:t>
      </w:r>
      <w:r w:rsidR="44256FA3" w:rsidRPr="7171DCC5">
        <w:rPr>
          <w:lang w:val="de-CH"/>
        </w:rPr>
        <w:t xml:space="preserve">sich </w:t>
      </w:r>
      <w:r w:rsidRPr="7171DCC5">
        <w:rPr>
          <w:lang w:val="de-CH"/>
        </w:rPr>
        <w:t>optimal mit dem Servietten falten kombinieren</w:t>
      </w:r>
      <w:r w:rsidR="54FA3D3B" w:rsidRPr="7171DCC5">
        <w:rPr>
          <w:lang w:val="de-CH"/>
        </w:rPr>
        <w:t xml:space="preserve"> lässt,</w:t>
      </w:r>
      <w:r w:rsidRPr="7171DCC5">
        <w:rPr>
          <w:lang w:val="de-CH"/>
        </w:rPr>
        <w:t xml:space="preserve"> ist das Tisch </w:t>
      </w:r>
      <w:r w:rsidR="00B85701">
        <w:rPr>
          <w:lang w:val="de-CH"/>
        </w:rPr>
        <w:t>D</w:t>
      </w:r>
      <w:r w:rsidRPr="7171DCC5">
        <w:rPr>
          <w:lang w:val="de-CH"/>
        </w:rPr>
        <w:t>ekorieren. Die Teilnehmenden bekommen die Aufgabe</w:t>
      </w:r>
      <w:r w:rsidR="00C358ED">
        <w:rPr>
          <w:lang w:val="de-CH"/>
        </w:rPr>
        <w:t>,</w:t>
      </w:r>
      <w:r w:rsidRPr="7171DCC5">
        <w:rPr>
          <w:lang w:val="de-CH"/>
        </w:rPr>
        <w:t xml:space="preserve"> die Tische schön zu dekorieren. Hier kann ihnen völlige Freiheit gegeben werden</w:t>
      </w:r>
      <w:r w:rsidR="003D61C8">
        <w:rPr>
          <w:lang w:val="de-CH"/>
        </w:rPr>
        <w:t xml:space="preserve">. </w:t>
      </w:r>
      <w:r w:rsidR="0012247B">
        <w:rPr>
          <w:lang w:val="de-CH"/>
        </w:rPr>
        <w:t xml:space="preserve">Eine andere Möglichkeit wäre es, </w:t>
      </w:r>
      <w:r w:rsidR="00974C9E" w:rsidRPr="7171DCC5">
        <w:rPr>
          <w:lang w:val="de-CH"/>
        </w:rPr>
        <w:t xml:space="preserve">eine genauere Aufgabe z.B. </w:t>
      </w:r>
      <w:proofErr w:type="spellStart"/>
      <w:r w:rsidR="00974C9E" w:rsidRPr="7171DCC5">
        <w:rPr>
          <w:lang w:val="de-CH"/>
        </w:rPr>
        <w:t>Tischkärtli</w:t>
      </w:r>
      <w:proofErr w:type="spellEnd"/>
      <w:r w:rsidR="00974C9E" w:rsidRPr="7171DCC5">
        <w:rPr>
          <w:lang w:val="de-CH"/>
        </w:rPr>
        <w:t xml:space="preserve">, Deko passend zum Menü, </w:t>
      </w:r>
      <w:r w:rsidR="003940B5" w:rsidRPr="7171DCC5">
        <w:rPr>
          <w:lang w:val="de-CH"/>
        </w:rPr>
        <w:t>spezielle Sitzordnung etc.</w:t>
      </w:r>
      <w:r w:rsidR="007B1CF9">
        <w:rPr>
          <w:lang w:val="de-CH"/>
        </w:rPr>
        <w:t xml:space="preserve"> zu erteilen</w:t>
      </w:r>
      <w:r w:rsidR="003940B5" w:rsidRPr="7171DCC5">
        <w:rPr>
          <w:lang w:val="de-CH"/>
        </w:rPr>
        <w:t xml:space="preserve">. </w:t>
      </w:r>
      <w:r w:rsidR="00F408B4" w:rsidRPr="7171DCC5">
        <w:rPr>
          <w:lang w:val="de-CH"/>
        </w:rPr>
        <w:t xml:space="preserve">Gerade für das Abschlussessen wäre dies eine schöne Idee, um den Abend etwas spezieller zu gestalten. </w:t>
      </w:r>
    </w:p>
    <w:p w14:paraId="229C4328" w14:textId="77777777" w:rsidR="00F408B4" w:rsidRPr="00674762" w:rsidRDefault="00F408B4" w:rsidP="00662A47">
      <w:pPr>
        <w:jc w:val="both"/>
        <w:rPr>
          <w:lang w:val="de-CH"/>
        </w:rPr>
      </w:pPr>
    </w:p>
    <w:p w14:paraId="3C1FD0A6" w14:textId="656A7506" w:rsidR="03603E47" w:rsidRDefault="03603E47" w:rsidP="00662A47">
      <w:pPr>
        <w:pStyle w:val="berschrift1"/>
        <w:jc w:val="both"/>
      </w:pPr>
      <w:r w:rsidRPr="2AB1A054">
        <w:t>Essenslied entwickeln</w:t>
      </w:r>
      <w:r w:rsidR="3A6C818F" w:rsidRPr="2AB1A054">
        <w:t xml:space="preserve"> </w:t>
      </w:r>
    </w:p>
    <w:p w14:paraId="75484E36" w14:textId="45630C58" w:rsidR="004639AB" w:rsidRDefault="00094D01" w:rsidP="00662A47">
      <w:pPr>
        <w:jc w:val="both"/>
        <w:rPr>
          <w:lang w:val="de-CH"/>
        </w:rPr>
      </w:pPr>
      <w:r w:rsidRPr="7171DCC5">
        <w:rPr>
          <w:lang w:val="de-CH"/>
        </w:rPr>
        <w:t xml:space="preserve">Die Teilnehmenden erfinden ein Lied, welches immer vor dem Essen gemeinsam gesungen werden kann. Als Inspiration dienen </w:t>
      </w:r>
      <w:r w:rsidR="008C3A6E" w:rsidRPr="7171DCC5">
        <w:rPr>
          <w:lang w:val="de-CH"/>
        </w:rPr>
        <w:t xml:space="preserve">bekannte Lieder/Sprüche, welche sie bereits kennen (En </w:t>
      </w:r>
      <w:proofErr w:type="spellStart"/>
      <w:r w:rsidR="008C3A6E" w:rsidRPr="7171DCC5">
        <w:rPr>
          <w:lang w:val="de-CH"/>
        </w:rPr>
        <w:t>guete</w:t>
      </w:r>
      <w:proofErr w:type="spellEnd"/>
      <w:r w:rsidR="008C3A6E" w:rsidRPr="7171DCC5">
        <w:rPr>
          <w:lang w:val="de-CH"/>
        </w:rPr>
        <w:t xml:space="preserve"> </w:t>
      </w:r>
      <w:proofErr w:type="spellStart"/>
      <w:r w:rsidR="008C3A6E" w:rsidRPr="7171DCC5">
        <w:rPr>
          <w:lang w:val="de-CH"/>
        </w:rPr>
        <w:t>mitenand</w:t>
      </w:r>
      <w:proofErr w:type="spellEnd"/>
      <w:r w:rsidR="008C3A6E" w:rsidRPr="7171DCC5">
        <w:rPr>
          <w:lang w:val="de-CH"/>
        </w:rPr>
        <w:t xml:space="preserve">, </w:t>
      </w:r>
      <w:proofErr w:type="spellStart"/>
      <w:r w:rsidR="008C3A6E" w:rsidRPr="7171DCC5">
        <w:rPr>
          <w:lang w:val="de-CH"/>
        </w:rPr>
        <w:t>PiiipPiipPiip</w:t>
      </w:r>
      <w:proofErr w:type="spellEnd"/>
      <w:r w:rsidR="008C3A6E" w:rsidRPr="7171DCC5">
        <w:rPr>
          <w:lang w:val="de-CH"/>
        </w:rPr>
        <w:t xml:space="preserve"> etc.).</w:t>
      </w:r>
      <w:r w:rsidR="00E30E23" w:rsidRPr="7171DCC5">
        <w:rPr>
          <w:lang w:val="de-CH"/>
        </w:rPr>
        <w:t xml:space="preserve"> Das Lied sollte möglichst alle Teilnehmenden vor dem Essen aktivieren und kann auch mit Bewegungen kombiniert werden. </w:t>
      </w:r>
    </w:p>
    <w:p w14:paraId="3AF1BACC" w14:textId="77777777" w:rsidR="00E30E23" w:rsidRPr="004639AB" w:rsidRDefault="00E30E23" w:rsidP="00662A47">
      <w:pPr>
        <w:jc w:val="both"/>
        <w:rPr>
          <w:lang w:val="de-CH"/>
        </w:rPr>
      </w:pPr>
    </w:p>
    <w:p w14:paraId="7F8DC4C5" w14:textId="7FFC6598" w:rsidR="3A6C818F" w:rsidRDefault="09910C9C" w:rsidP="00662A47">
      <w:pPr>
        <w:pStyle w:val="berschrift1"/>
        <w:jc w:val="both"/>
      </w:pPr>
      <w:r w:rsidRPr="2AB1A054">
        <w:t xml:space="preserve">Tischgedanke vorbereiten </w:t>
      </w:r>
    </w:p>
    <w:p w14:paraId="529052B3" w14:textId="1B34CCAD" w:rsidR="09910C9C" w:rsidRDefault="48F430DB" w:rsidP="00662A47">
      <w:pPr>
        <w:jc w:val="both"/>
        <w:rPr>
          <w:rFonts w:eastAsia="Calibri"/>
          <w:lang w:val="de-CH"/>
        </w:rPr>
      </w:pPr>
      <w:r w:rsidRPr="2AB1A054">
        <w:rPr>
          <w:rFonts w:eastAsia="Calibri"/>
          <w:lang w:val="de-CH"/>
        </w:rPr>
        <w:t xml:space="preserve">Die </w:t>
      </w:r>
      <w:r w:rsidR="00E14513">
        <w:rPr>
          <w:rFonts w:eastAsia="Calibri"/>
          <w:lang w:val="de-CH"/>
        </w:rPr>
        <w:t>Teilnehmenden</w:t>
      </w:r>
      <w:r w:rsidRPr="2AB1A054">
        <w:rPr>
          <w:rFonts w:eastAsia="Calibri"/>
          <w:lang w:val="de-CH"/>
        </w:rPr>
        <w:t xml:space="preserve"> bereiten einen kurzen Tischgedanken vor, welchen sie bevor das Essen geschöpft wird, vortragen. Ein Tischgedanke kann ein kurzer Rückblick über den Tag sein, ein Ausblick worauf man sich </w:t>
      </w:r>
      <w:r w:rsidR="28CAD596" w:rsidRPr="2AB1A054">
        <w:rPr>
          <w:rFonts w:eastAsia="Calibri"/>
          <w:lang w:val="de-CH"/>
        </w:rPr>
        <w:t xml:space="preserve">freut, wofür sie dankbar sind oder auch ein lustiger Witz oder ein Rätsel. Das Ziel ist es die Gruppe vor dem Essen etwas zu beruhigen und sie auf das gemeinsame Essen einzustimmen. </w:t>
      </w:r>
    </w:p>
    <w:p w14:paraId="539CD340" w14:textId="773BE0BB" w:rsidR="00E77CE4" w:rsidRDefault="00E77CE4" w:rsidP="00662A47">
      <w:pPr>
        <w:jc w:val="both"/>
        <w:rPr>
          <w:rFonts w:eastAsia="Calibri"/>
          <w:lang w:val="de-CH"/>
        </w:rPr>
      </w:pPr>
    </w:p>
    <w:p w14:paraId="4F295DAB" w14:textId="77777777" w:rsidR="00662A47" w:rsidRDefault="00662A47" w:rsidP="00662A47">
      <w:pPr>
        <w:jc w:val="both"/>
        <w:rPr>
          <w:rFonts w:eastAsia="Calibri"/>
          <w:lang w:val="de-CH"/>
        </w:rPr>
      </w:pPr>
    </w:p>
    <w:p w14:paraId="2B939052" w14:textId="1BA34C2C" w:rsidR="09910C9C" w:rsidRDefault="09910C9C" w:rsidP="00662A47">
      <w:pPr>
        <w:pStyle w:val="berschrift1"/>
        <w:spacing w:line="259" w:lineRule="auto"/>
        <w:jc w:val="both"/>
      </w:pPr>
      <w:r w:rsidRPr="2AB1A054">
        <w:lastRenderedPageBreak/>
        <w:t xml:space="preserve">Essensspiel </w:t>
      </w:r>
    </w:p>
    <w:p w14:paraId="1EC44072" w14:textId="062E7832" w:rsidR="09910C9C" w:rsidRDefault="6E6D9921" w:rsidP="00662A47">
      <w:pPr>
        <w:jc w:val="both"/>
        <w:rPr>
          <w:rFonts w:eastAsia="Calibri"/>
          <w:lang w:val="de-CH"/>
        </w:rPr>
      </w:pPr>
      <w:r w:rsidRPr="2AB1A054">
        <w:rPr>
          <w:rFonts w:eastAsia="Calibri"/>
          <w:lang w:val="de-CH"/>
        </w:rPr>
        <w:t>Beim Essen in grösseren Gruppen taucht oftmals das Problem auf, dass nicht alle gleich schnell oder viel essen und nicht alle gleichzeit</w:t>
      </w:r>
      <w:r w:rsidR="27A61319" w:rsidRPr="2AB1A054">
        <w:rPr>
          <w:rFonts w:eastAsia="Calibri"/>
          <w:lang w:val="de-CH"/>
        </w:rPr>
        <w:t xml:space="preserve">ig </w:t>
      </w:r>
      <w:r w:rsidRPr="2AB1A054">
        <w:rPr>
          <w:rFonts w:eastAsia="Calibri"/>
          <w:lang w:val="de-CH"/>
        </w:rPr>
        <w:t>das Essen auf dem Tisch haben. Um den Tumult</w:t>
      </w:r>
      <w:r w:rsidR="770D635E" w:rsidRPr="2AB1A054">
        <w:rPr>
          <w:rFonts w:eastAsia="Calibri"/>
          <w:lang w:val="de-CH"/>
        </w:rPr>
        <w:t xml:space="preserve"> und die Langweile in solchen Situationen zu überbrücken, sind Essensspiele gut geeignet. Als Aufgabe könnte ein eigenes Spie</w:t>
      </w:r>
      <w:r w:rsidR="2AD9721C" w:rsidRPr="2AB1A054">
        <w:rPr>
          <w:rFonts w:eastAsia="Calibri"/>
          <w:lang w:val="de-CH"/>
        </w:rPr>
        <w:t>l</w:t>
      </w:r>
      <w:r w:rsidR="770D635E" w:rsidRPr="2AB1A054">
        <w:rPr>
          <w:rFonts w:eastAsia="Calibri"/>
          <w:lang w:val="de-CH"/>
        </w:rPr>
        <w:t xml:space="preserve"> erfunden werden oder ein bere</w:t>
      </w:r>
      <w:r w:rsidR="79CAC959" w:rsidRPr="2AB1A054">
        <w:rPr>
          <w:rFonts w:eastAsia="Calibri"/>
          <w:lang w:val="de-CH"/>
        </w:rPr>
        <w:t xml:space="preserve">its bekanntes vorbereitet und den anderen erklärt werden. </w:t>
      </w:r>
      <w:r w:rsidR="7AAB35BE" w:rsidRPr="2AB1A054">
        <w:rPr>
          <w:rFonts w:eastAsia="Calibri"/>
          <w:lang w:val="de-CH"/>
        </w:rPr>
        <w:t xml:space="preserve">Einige </w:t>
      </w:r>
      <w:r w:rsidR="00E14513">
        <w:rPr>
          <w:rFonts w:eastAsia="Calibri"/>
          <w:lang w:val="de-CH"/>
        </w:rPr>
        <w:t>Teilnehmenden</w:t>
      </w:r>
      <w:r w:rsidR="7AAB35BE" w:rsidRPr="2AB1A054">
        <w:rPr>
          <w:rFonts w:eastAsia="Calibri"/>
          <w:lang w:val="de-CH"/>
        </w:rPr>
        <w:t xml:space="preserve"> kennen vermutlich auch einige Spiele aus der </w:t>
      </w:r>
      <w:proofErr w:type="spellStart"/>
      <w:r w:rsidR="7AAB35BE" w:rsidRPr="2AB1A054">
        <w:rPr>
          <w:rFonts w:eastAsia="Calibri"/>
          <w:lang w:val="de-CH"/>
        </w:rPr>
        <w:t>Jubla</w:t>
      </w:r>
      <w:proofErr w:type="spellEnd"/>
      <w:r w:rsidR="7AAB35BE" w:rsidRPr="2AB1A054">
        <w:rPr>
          <w:rFonts w:eastAsia="Calibri"/>
          <w:lang w:val="de-CH"/>
        </w:rPr>
        <w:t xml:space="preserve">, </w:t>
      </w:r>
      <w:proofErr w:type="spellStart"/>
      <w:r w:rsidR="7AAB35BE" w:rsidRPr="2AB1A054">
        <w:rPr>
          <w:rFonts w:eastAsia="Calibri"/>
          <w:lang w:val="de-CH"/>
        </w:rPr>
        <w:t>Pfadi</w:t>
      </w:r>
      <w:proofErr w:type="spellEnd"/>
      <w:r w:rsidR="39DFD2BD" w:rsidRPr="2AB1A054">
        <w:rPr>
          <w:rFonts w:eastAsia="Calibri"/>
          <w:lang w:val="de-CH"/>
        </w:rPr>
        <w:t xml:space="preserve"> oder dem</w:t>
      </w:r>
      <w:r w:rsidR="7AAB35BE" w:rsidRPr="2AB1A054">
        <w:rPr>
          <w:rFonts w:eastAsia="Calibri"/>
          <w:lang w:val="de-CH"/>
        </w:rPr>
        <w:t xml:space="preserve"> </w:t>
      </w:r>
      <w:proofErr w:type="spellStart"/>
      <w:r w:rsidR="7AAB35BE" w:rsidRPr="2AB1A054">
        <w:rPr>
          <w:rFonts w:eastAsia="Calibri"/>
          <w:lang w:val="de-CH"/>
        </w:rPr>
        <w:t>Cevi</w:t>
      </w:r>
      <w:proofErr w:type="spellEnd"/>
      <w:r w:rsidR="7AAB35BE" w:rsidRPr="2AB1A054">
        <w:rPr>
          <w:rFonts w:eastAsia="Calibri"/>
          <w:lang w:val="de-CH"/>
        </w:rPr>
        <w:t xml:space="preserve">. </w:t>
      </w:r>
      <w:r w:rsidR="79CAC959" w:rsidRPr="2AB1A054">
        <w:rPr>
          <w:rFonts w:eastAsia="Calibri"/>
          <w:lang w:val="de-CH"/>
        </w:rPr>
        <w:t xml:space="preserve">Das Ziel dieser Spiele ist es, die Atmosphäre im </w:t>
      </w:r>
      <w:proofErr w:type="spellStart"/>
      <w:r w:rsidR="79CAC959" w:rsidRPr="2AB1A054">
        <w:rPr>
          <w:rFonts w:eastAsia="Calibri"/>
          <w:lang w:val="de-CH"/>
        </w:rPr>
        <w:t>Esssaal</w:t>
      </w:r>
      <w:proofErr w:type="spellEnd"/>
      <w:r w:rsidR="79CAC959" w:rsidRPr="2AB1A054">
        <w:rPr>
          <w:rFonts w:eastAsia="Calibri"/>
          <w:lang w:val="de-CH"/>
        </w:rPr>
        <w:t xml:space="preserve"> angenehm zu gestalten und nicht unangemessen mit Lebensmitteln umzugehen. Dieser Aspekt m</w:t>
      </w:r>
      <w:r w:rsidR="591D3BF2" w:rsidRPr="2AB1A054">
        <w:rPr>
          <w:rFonts w:eastAsia="Calibri"/>
          <w:lang w:val="de-CH"/>
        </w:rPr>
        <w:t xml:space="preserve">uss mit den </w:t>
      </w:r>
      <w:r w:rsidR="00E14513">
        <w:rPr>
          <w:rFonts w:eastAsia="Calibri"/>
          <w:lang w:val="de-CH"/>
        </w:rPr>
        <w:t>Teilnehmenden</w:t>
      </w:r>
      <w:r w:rsidR="591D3BF2" w:rsidRPr="2AB1A054">
        <w:rPr>
          <w:rFonts w:eastAsia="Calibri"/>
          <w:lang w:val="de-CH"/>
        </w:rPr>
        <w:t xml:space="preserve"> zuvor unbedingt </w:t>
      </w:r>
      <w:r w:rsidR="4B09D61D" w:rsidRPr="2AB1A054">
        <w:rPr>
          <w:rFonts w:eastAsia="Calibri"/>
          <w:lang w:val="de-CH"/>
        </w:rPr>
        <w:t xml:space="preserve">geklärt werden. </w:t>
      </w:r>
    </w:p>
    <w:p w14:paraId="7E5C8A1D" w14:textId="77777777" w:rsidR="000D527F" w:rsidRDefault="000D527F" w:rsidP="00662A47">
      <w:pPr>
        <w:jc w:val="both"/>
        <w:rPr>
          <w:rFonts w:eastAsia="Calibri"/>
          <w:b/>
          <w:bCs/>
          <w:lang w:val="de-CH"/>
        </w:rPr>
      </w:pPr>
    </w:p>
    <w:p w14:paraId="0A417F0D" w14:textId="1327F130" w:rsidR="09910C9C" w:rsidRPr="001423E1" w:rsidRDefault="4B09D61D" w:rsidP="001423E1">
      <w:pPr>
        <w:pStyle w:val="berschrift1"/>
        <w:spacing w:line="259" w:lineRule="auto"/>
        <w:jc w:val="both"/>
      </w:pPr>
      <w:r w:rsidRPr="001423E1">
        <w:t xml:space="preserve">Einige Spielideen: </w:t>
      </w:r>
    </w:p>
    <w:p w14:paraId="620C7731" w14:textId="2F8ED60E" w:rsidR="09910C9C" w:rsidRPr="000D527F" w:rsidRDefault="4B09D61D" w:rsidP="00662A47">
      <w:pPr>
        <w:jc w:val="both"/>
        <w:rPr>
          <w:rFonts w:eastAsia="Calibri"/>
          <w:i/>
          <w:iCs/>
          <w:lang w:val="de-CH"/>
        </w:rPr>
      </w:pPr>
      <w:r w:rsidRPr="000D527F">
        <w:rPr>
          <w:rFonts w:eastAsia="Calibri"/>
          <w:i/>
          <w:iCs/>
          <w:lang w:val="de-CH"/>
        </w:rPr>
        <w:t xml:space="preserve">Sprechen verboten: </w:t>
      </w:r>
    </w:p>
    <w:p w14:paraId="0EC98FBD" w14:textId="1179CE6E" w:rsidR="09910C9C" w:rsidRDefault="4B09D61D" w:rsidP="00662A47">
      <w:pPr>
        <w:jc w:val="both"/>
        <w:rPr>
          <w:rFonts w:eastAsia="Calibri"/>
          <w:lang w:val="de-CH"/>
        </w:rPr>
      </w:pPr>
      <w:r w:rsidRPr="2AB1A054">
        <w:rPr>
          <w:rFonts w:eastAsia="Calibri"/>
          <w:lang w:val="de-CH"/>
        </w:rPr>
        <w:t xml:space="preserve">In diesem Spiel geht es darum, dass während dem Essen niemand sprechen darf. </w:t>
      </w:r>
      <w:r w:rsidR="6EF8FBA1" w:rsidRPr="2AB1A054">
        <w:rPr>
          <w:rFonts w:eastAsia="Calibri"/>
          <w:lang w:val="de-CH"/>
        </w:rPr>
        <w:t xml:space="preserve">Damit man aber trotzdem miteinander </w:t>
      </w:r>
      <w:r w:rsidR="0EA55523" w:rsidRPr="2AB1A054">
        <w:rPr>
          <w:rFonts w:eastAsia="Calibri"/>
          <w:lang w:val="de-CH"/>
        </w:rPr>
        <w:t>kommunizieren kann, liegen Stifte und Papier auf allen Tischen. G</w:t>
      </w:r>
      <w:r w:rsidRPr="2AB1A054">
        <w:rPr>
          <w:rFonts w:eastAsia="Calibri"/>
          <w:lang w:val="de-CH"/>
        </w:rPr>
        <w:t xml:space="preserve">erade bei Klassen, welche beim Essen immer sehr laut sind, kann dieses Spiel mal eine schöne Abwechslung sein. </w:t>
      </w:r>
    </w:p>
    <w:p w14:paraId="716637A7" w14:textId="40848202" w:rsidR="09910C9C" w:rsidRPr="000D527F" w:rsidRDefault="4D4A3A54" w:rsidP="00662A47">
      <w:pPr>
        <w:jc w:val="both"/>
        <w:rPr>
          <w:rFonts w:eastAsia="Calibri"/>
          <w:i/>
          <w:iCs/>
          <w:lang w:val="de-CH"/>
        </w:rPr>
      </w:pPr>
      <w:r w:rsidRPr="000D527F">
        <w:rPr>
          <w:rFonts w:eastAsia="Calibri"/>
          <w:i/>
          <w:iCs/>
          <w:lang w:val="de-CH"/>
        </w:rPr>
        <w:t xml:space="preserve">Ja und Nein: </w:t>
      </w:r>
    </w:p>
    <w:p w14:paraId="470EFEAA" w14:textId="24144625" w:rsidR="09910C9C" w:rsidRDefault="4D4A3A54" w:rsidP="00662A47">
      <w:pPr>
        <w:jc w:val="both"/>
        <w:rPr>
          <w:rFonts w:eastAsia="Calibri"/>
          <w:lang w:val="de-CH"/>
        </w:rPr>
      </w:pPr>
      <w:r w:rsidRPr="2AB1A054">
        <w:rPr>
          <w:rFonts w:eastAsia="Calibri"/>
          <w:lang w:val="de-CH"/>
        </w:rPr>
        <w:t xml:space="preserve">In diesem Spiel geht es darum, dass niemand Ja oder Nein sagen darf. Um das Spiel etwas schwieriger zu gestalten können auch Gesten wie Nicken oder Handzeichen verboten werden. Die </w:t>
      </w:r>
      <w:r w:rsidR="2247E0F9" w:rsidRPr="2AB1A054">
        <w:rPr>
          <w:rFonts w:eastAsia="Calibri"/>
          <w:lang w:val="de-CH"/>
        </w:rPr>
        <w:t xml:space="preserve">Erfahrung zeigt, dass die </w:t>
      </w:r>
      <w:proofErr w:type="spellStart"/>
      <w:proofErr w:type="gramStart"/>
      <w:r w:rsidR="2247E0F9" w:rsidRPr="2AB1A054">
        <w:rPr>
          <w:rFonts w:eastAsia="Calibri"/>
          <w:lang w:val="de-CH"/>
        </w:rPr>
        <w:t>Teilnehmer:innen</w:t>
      </w:r>
      <w:proofErr w:type="spellEnd"/>
      <w:proofErr w:type="gramEnd"/>
      <w:r w:rsidR="2247E0F9" w:rsidRPr="2AB1A054">
        <w:rPr>
          <w:rFonts w:eastAsia="Calibri"/>
          <w:lang w:val="de-CH"/>
        </w:rPr>
        <w:t xml:space="preserve"> jeweils sehr motiviert sind sich an die Regeln zu halten und insbesondere die anderen zu korrigieren, wenn sie einen Fe</w:t>
      </w:r>
      <w:r w:rsidR="56DCFF5D" w:rsidRPr="2AB1A054">
        <w:rPr>
          <w:rFonts w:eastAsia="Calibri"/>
          <w:lang w:val="de-CH"/>
        </w:rPr>
        <w:t>hle</w:t>
      </w:r>
      <w:r w:rsidR="2247E0F9" w:rsidRPr="2AB1A054">
        <w:rPr>
          <w:rFonts w:eastAsia="Calibri"/>
          <w:lang w:val="de-CH"/>
        </w:rPr>
        <w:t xml:space="preserve">r gemacht haben. </w:t>
      </w:r>
    </w:p>
    <w:p w14:paraId="66CA35D4" w14:textId="605B77AB" w:rsidR="40D0E2C6" w:rsidRPr="000D527F" w:rsidRDefault="40D0E2C6" w:rsidP="00662A47">
      <w:pPr>
        <w:jc w:val="both"/>
        <w:rPr>
          <w:rFonts w:eastAsia="Calibri"/>
          <w:i/>
          <w:iCs/>
          <w:lang w:val="de-CH"/>
        </w:rPr>
      </w:pPr>
      <w:r w:rsidRPr="000D527F">
        <w:rPr>
          <w:rFonts w:eastAsia="Calibri"/>
          <w:i/>
          <w:iCs/>
          <w:lang w:val="de-CH"/>
        </w:rPr>
        <w:t xml:space="preserve">Ohne Besteck essen: </w:t>
      </w:r>
    </w:p>
    <w:p w14:paraId="08108ABF" w14:textId="6F4F9975" w:rsidR="40D0E2C6" w:rsidRDefault="40D0E2C6" w:rsidP="00662A47">
      <w:pPr>
        <w:jc w:val="both"/>
        <w:rPr>
          <w:rFonts w:eastAsia="Calibri"/>
          <w:lang w:val="de-CH"/>
        </w:rPr>
      </w:pPr>
      <w:r w:rsidRPr="2AB1A054">
        <w:rPr>
          <w:rFonts w:eastAsia="Calibri"/>
          <w:lang w:val="de-CH"/>
        </w:rPr>
        <w:t xml:space="preserve">Bei diesem Spiel ist es besonders wichtig, dass </w:t>
      </w:r>
      <w:r w:rsidR="57CFFA29" w:rsidRPr="2AB1A054">
        <w:rPr>
          <w:rFonts w:eastAsia="Calibri"/>
          <w:lang w:val="de-CH"/>
        </w:rPr>
        <w:t>es ein Menü gibt</w:t>
      </w:r>
      <w:r w:rsidRPr="2AB1A054">
        <w:rPr>
          <w:rFonts w:eastAsia="Calibri"/>
          <w:lang w:val="de-CH"/>
        </w:rPr>
        <w:t>, welches ohne Besteck gegessen werden kann. Das Spiel kann auch so angepasst werden, dass man nur eine bestimmte Bestecksorte beko</w:t>
      </w:r>
      <w:r w:rsidR="0938E9E9" w:rsidRPr="2AB1A054">
        <w:rPr>
          <w:rFonts w:eastAsia="Calibri"/>
          <w:lang w:val="de-CH"/>
        </w:rPr>
        <w:t xml:space="preserve">mmt und zum Beispiel nur mit einem Löffel essen darf. </w:t>
      </w:r>
    </w:p>
    <w:p w14:paraId="343EE747" w14:textId="25E775B4" w:rsidR="5A99A32E" w:rsidRDefault="5A99A32E" w:rsidP="00662A47">
      <w:pPr>
        <w:jc w:val="both"/>
        <w:rPr>
          <w:rFonts w:eastAsia="Calibri"/>
          <w:lang w:val="de-CH"/>
        </w:rPr>
      </w:pPr>
    </w:p>
    <w:p w14:paraId="1D807857" w14:textId="6143729A" w:rsidR="3A6C818F" w:rsidRDefault="00E30E23" w:rsidP="00662A47">
      <w:pPr>
        <w:pStyle w:val="berschrift1"/>
        <w:jc w:val="both"/>
      </w:pPr>
      <w:r>
        <w:t>Arbeiten in der Küche</w:t>
      </w:r>
    </w:p>
    <w:p w14:paraId="59B89F9E" w14:textId="7983E769" w:rsidR="480E6F0E" w:rsidRDefault="00E30E23" w:rsidP="00662A47">
      <w:pPr>
        <w:jc w:val="both"/>
        <w:rPr>
          <w:rFonts w:eastAsia="Calibri"/>
          <w:lang w:val="de-CH"/>
        </w:rPr>
      </w:pPr>
      <w:r w:rsidRPr="00E30E23">
        <w:rPr>
          <w:rFonts w:eastAsia="Calibri"/>
          <w:lang w:val="de-CH"/>
        </w:rPr>
        <w:t>In der Küche selbst ist es</w:t>
      </w:r>
      <w:r>
        <w:rPr>
          <w:rFonts w:eastAsia="Calibri"/>
          <w:lang w:val="de-CH"/>
        </w:rPr>
        <w:t xml:space="preserve"> oftmals vom Platz her eher schwierig die Teilnehmend</w:t>
      </w:r>
      <w:r w:rsidR="00490D59">
        <w:rPr>
          <w:rFonts w:eastAsia="Calibri"/>
          <w:lang w:val="de-CH"/>
        </w:rPr>
        <w:t>en</w:t>
      </w:r>
      <w:r>
        <w:rPr>
          <w:rFonts w:eastAsia="Calibri"/>
          <w:lang w:val="de-CH"/>
        </w:rPr>
        <w:t xml:space="preserve"> miteinzubeziehen. Ein</w:t>
      </w:r>
      <w:r w:rsidR="00975B87">
        <w:rPr>
          <w:rFonts w:eastAsia="Calibri"/>
          <w:lang w:val="de-CH"/>
        </w:rPr>
        <w:t>e</w:t>
      </w:r>
      <w:r>
        <w:rPr>
          <w:rFonts w:eastAsia="Calibri"/>
          <w:lang w:val="de-CH"/>
        </w:rPr>
        <w:t xml:space="preserve"> Option, wie sie trotzdem mitarbeiten können, bieten Arbeiten,</w:t>
      </w:r>
      <w:r w:rsidR="00F9372A">
        <w:rPr>
          <w:rFonts w:eastAsia="Calibri"/>
          <w:lang w:val="de-CH"/>
        </w:rPr>
        <w:t xml:space="preserve"> welche auch ausserhalb der Küche erledigt werden können. </w:t>
      </w:r>
    </w:p>
    <w:p w14:paraId="59410616" w14:textId="71C95F43" w:rsidR="00F9372A" w:rsidRDefault="00F9372A" w:rsidP="00662A47">
      <w:pPr>
        <w:jc w:val="both"/>
        <w:rPr>
          <w:rFonts w:eastAsia="Calibri"/>
          <w:lang w:val="de-CH"/>
        </w:rPr>
      </w:pPr>
      <w:r>
        <w:rPr>
          <w:rFonts w:eastAsia="Calibri"/>
          <w:lang w:val="de-CH"/>
        </w:rPr>
        <w:t xml:space="preserve">Mögliche Aufgaben: </w:t>
      </w:r>
    </w:p>
    <w:p w14:paraId="555886B9" w14:textId="3F7B3925" w:rsidR="00F9372A" w:rsidRDefault="00F9372A" w:rsidP="00662A47">
      <w:pPr>
        <w:pStyle w:val="Listenabsatz"/>
        <w:numPr>
          <w:ilvl w:val="0"/>
          <w:numId w:val="2"/>
        </w:numPr>
        <w:jc w:val="both"/>
        <w:rPr>
          <w:rFonts w:eastAsia="Calibri"/>
          <w:lang w:val="de-CH"/>
        </w:rPr>
      </w:pPr>
      <w:r>
        <w:rPr>
          <w:rFonts w:eastAsia="Calibri"/>
          <w:lang w:val="de-CH"/>
        </w:rPr>
        <w:t xml:space="preserve">Gemüse schälen &amp; rüsten </w:t>
      </w:r>
    </w:p>
    <w:p w14:paraId="754C0F60" w14:textId="42CFC204" w:rsidR="00F9372A" w:rsidRDefault="00483A70" w:rsidP="00662A47">
      <w:pPr>
        <w:pStyle w:val="Listenabsatz"/>
        <w:numPr>
          <w:ilvl w:val="0"/>
          <w:numId w:val="2"/>
        </w:numPr>
        <w:jc w:val="both"/>
        <w:rPr>
          <w:rFonts w:eastAsia="Calibri"/>
          <w:lang w:val="de-CH"/>
        </w:rPr>
      </w:pPr>
      <w:r>
        <w:rPr>
          <w:rFonts w:eastAsia="Calibri"/>
          <w:lang w:val="de-CH"/>
        </w:rPr>
        <w:t>Abwiegen</w:t>
      </w:r>
      <w:r w:rsidR="008C0027">
        <w:rPr>
          <w:rFonts w:eastAsia="Calibri"/>
          <w:lang w:val="de-CH"/>
        </w:rPr>
        <w:t xml:space="preserve"> von Zutaten</w:t>
      </w:r>
    </w:p>
    <w:p w14:paraId="5C71FE8F" w14:textId="598A0159" w:rsidR="008C0027" w:rsidRDefault="00C4152E" w:rsidP="00662A47">
      <w:pPr>
        <w:pStyle w:val="Listenabsatz"/>
        <w:numPr>
          <w:ilvl w:val="0"/>
          <w:numId w:val="2"/>
        </w:numPr>
        <w:jc w:val="both"/>
        <w:rPr>
          <w:rFonts w:eastAsia="Calibri"/>
          <w:lang w:val="de-CH"/>
        </w:rPr>
      </w:pPr>
      <w:proofErr w:type="spellStart"/>
      <w:r>
        <w:rPr>
          <w:rFonts w:eastAsia="Calibri"/>
          <w:lang w:val="de-CH"/>
        </w:rPr>
        <w:t>Zvieri</w:t>
      </w:r>
      <w:proofErr w:type="spellEnd"/>
      <w:r>
        <w:rPr>
          <w:rFonts w:eastAsia="Calibri"/>
          <w:lang w:val="de-CH"/>
        </w:rPr>
        <w:t xml:space="preserve"> anrichten</w:t>
      </w:r>
    </w:p>
    <w:p w14:paraId="1E62968A" w14:textId="68B53990" w:rsidR="00C4152E" w:rsidRPr="00F9372A" w:rsidRDefault="00C4152E" w:rsidP="00662A47">
      <w:pPr>
        <w:pStyle w:val="Listenabsatz"/>
        <w:numPr>
          <w:ilvl w:val="0"/>
          <w:numId w:val="2"/>
        </w:numPr>
        <w:jc w:val="both"/>
        <w:rPr>
          <w:rFonts w:eastAsia="Calibri"/>
          <w:lang w:val="de-CH"/>
        </w:rPr>
      </w:pPr>
      <w:r>
        <w:rPr>
          <w:rFonts w:eastAsia="Calibri"/>
          <w:lang w:val="de-CH"/>
        </w:rPr>
        <w:t xml:space="preserve">Etc. </w:t>
      </w:r>
    </w:p>
    <w:sectPr w:rsidR="00C4152E" w:rsidRPr="00F9372A" w:rsidSect="00DB5488">
      <w:headerReference w:type="default" r:id="rId11"/>
      <w:footerReference w:type="even"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36D12" w14:textId="77777777" w:rsidR="00160893" w:rsidRDefault="00160893" w:rsidP="005F16B5">
      <w:pPr>
        <w:spacing w:after="0"/>
      </w:pPr>
      <w:r>
        <w:separator/>
      </w:r>
    </w:p>
  </w:endnote>
  <w:endnote w:type="continuationSeparator" w:id="0">
    <w:p w14:paraId="0863DFA1" w14:textId="77777777" w:rsidR="00160893" w:rsidRDefault="00160893" w:rsidP="005F16B5">
      <w:pPr>
        <w:spacing w:after="0"/>
      </w:pPr>
      <w:r>
        <w:continuationSeparator/>
      </w:r>
    </w:p>
  </w:endnote>
  <w:endnote w:type="continuationNotice" w:id="1">
    <w:p w14:paraId="20B281C2" w14:textId="77777777" w:rsidR="00160893" w:rsidRDefault="00160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w:altName w:val="﷽﷽﷽﷽﷽﷽﷽﷽Ɓ7}"/>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Medium">
    <w:altName w:val="﷽﷽﷽﷽﷽﷽﷽"/>
    <w:panose1 w:val="020006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941607491"/>
      <w:docPartObj>
        <w:docPartGallery w:val="Page Numbers (Bottom of Page)"/>
        <w:docPartUnique/>
      </w:docPartObj>
    </w:sdtPr>
    <w:sdtEndPr>
      <w:rPr>
        <w:rStyle w:val="Seitenzahl"/>
      </w:rPr>
    </w:sdtEndPr>
    <w:sdtContent>
      <w:p w14:paraId="79D9AE3D" w14:textId="77777777" w:rsidR="00475C2E" w:rsidRDefault="00475C2E" w:rsidP="003E40C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FE65FA" w14:textId="77777777" w:rsidR="0059133D" w:rsidRDefault="0059133D" w:rsidP="00475C2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color w:val="807D85"/>
      </w:rPr>
      <w:id w:val="-249892341"/>
      <w:docPartObj>
        <w:docPartGallery w:val="Page Numbers (Bottom of Page)"/>
        <w:docPartUnique/>
      </w:docPartObj>
    </w:sdtPr>
    <w:sdtEndPr>
      <w:rPr>
        <w:rStyle w:val="Seitenzahl"/>
      </w:rPr>
    </w:sdtEndPr>
    <w:sdtContent>
      <w:p w14:paraId="054B05B1" w14:textId="77777777" w:rsidR="0059133D" w:rsidRPr="00070812" w:rsidRDefault="00070812" w:rsidP="00070812">
        <w:pPr>
          <w:pStyle w:val="Zitat"/>
          <w:tabs>
            <w:tab w:val="clear" w:pos="9072"/>
            <w:tab w:val="right" w:pos="9066"/>
          </w:tabs>
          <w:ind w:right="-6"/>
          <w:rPr>
            <w:rStyle w:val="IntensiverVerweis"/>
            <w:color w:val="807D85"/>
            <w:sz w:val="20"/>
            <w:szCs w:val="20"/>
            <w:lang w:val="en-US"/>
          </w:rPr>
        </w:pPr>
        <w:r>
          <w:rPr>
            <w:rStyle w:val="Seitenzahl"/>
            <w:color w:val="807D85"/>
          </w:rPr>
          <w:tab/>
        </w:r>
        <w:r>
          <w:rPr>
            <w:rStyle w:val="Seitenzahl"/>
            <w:color w:val="807D85"/>
          </w:rPr>
          <w:tab/>
        </w:r>
        <w:proofErr w:type="spellStart"/>
        <w:r w:rsidRPr="00070812">
          <w:rPr>
            <w:rStyle w:val="IntensiverVerweis"/>
            <w:color w:val="6A686F"/>
            <w:sz w:val="20"/>
            <w:szCs w:val="20"/>
            <w:lang w:val="en-US"/>
          </w:rPr>
          <w:t>Seite</w:t>
        </w:r>
        <w:proofErr w:type="spellEnd"/>
        <w:r w:rsidRPr="0028669E">
          <w:rPr>
            <w:rStyle w:val="Seitenzahl"/>
            <w:color w:val="807D85"/>
          </w:rPr>
          <w:t xml:space="preserve"> </w:t>
        </w:r>
        <w:r w:rsidR="00475C2E" w:rsidRPr="0028669E">
          <w:rPr>
            <w:rStyle w:val="Seitenzahl"/>
            <w:color w:val="807D85"/>
          </w:rPr>
          <w:fldChar w:fldCharType="begin"/>
        </w:r>
        <w:r w:rsidR="00475C2E" w:rsidRPr="0028669E">
          <w:rPr>
            <w:rStyle w:val="Seitenzahl"/>
            <w:color w:val="807D85"/>
          </w:rPr>
          <w:instrText xml:space="preserve"> PAGE </w:instrText>
        </w:r>
        <w:r w:rsidR="00475C2E" w:rsidRPr="0028669E">
          <w:rPr>
            <w:rStyle w:val="Seitenzahl"/>
            <w:color w:val="807D85"/>
          </w:rPr>
          <w:fldChar w:fldCharType="separate"/>
        </w:r>
        <w:r w:rsidR="00475C2E" w:rsidRPr="0028669E">
          <w:rPr>
            <w:rStyle w:val="Seitenzahl"/>
            <w:noProof/>
            <w:color w:val="807D85"/>
          </w:rPr>
          <w:t>1</w:t>
        </w:r>
        <w:r w:rsidR="00475C2E" w:rsidRPr="0028669E">
          <w:rPr>
            <w:rStyle w:val="Seitenzahl"/>
            <w:color w:val="807D8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B5C82" w14:textId="77777777" w:rsidR="00160893" w:rsidRDefault="00160893" w:rsidP="005F16B5">
      <w:pPr>
        <w:spacing w:after="0"/>
      </w:pPr>
      <w:r>
        <w:separator/>
      </w:r>
    </w:p>
  </w:footnote>
  <w:footnote w:type="continuationSeparator" w:id="0">
    <w:p w14:paraId="5C6BAF95" w14:textId="77777777" w:rsidR="00160893" w:rsidRDefault="00160893" w:rsidP="005F16B5">
      <w:pPr>
        <w:spacing w:after="0"/>
      </w:pPr>
      <w:r>
        <w:continuationSeparator/>
      </w:r>
    </w:p>
  </w:footnote>
  <w:footnote w:type="continuationNotice" w:id="1">
    <w:p w14:paraId="54C23519" w14:textId="77777777" w:rsidR="00160893" w:rsidRDefault="001608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D8BC" w14:textId="4B535629" w:rsidR="0059133D" w:rsidRPr="00DD4D9C" w:rsidRDefault="00AE3F8B" w:rsidP="009806A4">
    <w:pPr>
      <w:pStyle w:val="Zitat"/>
      <w:rPr>
        <w:color w:val="807D85"/>
      </w:rPr>
    </w:pPr>
    <w:r>
      <w:rPr>
        <w:noProof/>
        <w:color w:val="807D85"/>
      </w:rPr>
      <w:drawing>
        <wp:anchor distT="0" distB="0" distL="114300" distR="114300" simplePos="0" relativeHeight="251659264" behindDoc="1" locked="0" layoutInCell="1" allowOverlap="1" wp14:anchorId="6B2B132C" wp14:editId="5ADB77F3">
          <wp:simplePos x="0" y="0"/>
          <wp:positionH relativeFrom="margin">
            <wp:posOffset>4735195</wp:posOffset>
          </wp:positionH>
          <wp:positionV relativeFrom="paragraph">
            <wp:posOffset>-116547</wp:posOffset>
          </wp:positionV>
          <wp:extent cx="1007745" cy="363855"/>
          <wp:effectExtent l="0" t="0" r="0" b="4445"/>
          <wp:wrapTight wrapText="bothSides">
            <wp:wrapPolygon edited="0">
              <wp:start x="0" y="0"/>
              <wp:lineTo x="0" y="21110"/>
              <wp:lineTo x="21233" y="21110"/>
              <wp:lineTo x="21233" y="0"/>
              <wp:lineTo x="0" y="0"/>
            </wp:wrapPolygon>
          </wp:wrapTight>
          <wp:docPr id="5"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b="69138"/>
                  <a:stretch/>
                </pic:blipFill>
                <pic:spPr bwMode="auto">
                  <a:xfrm>
                    <a:off x="0" y="0"/>
                    <a:ext cx="1007745" cy="363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70A6" w:rsidRPr="00DD4D9C">
      <w:rPr>
        <w:color w:val="807D85"/>
      </w:rPr>
      <w:fldChar w:fldCharType="begin"/>
    </w:r>
    <w:r w:rsidR="006B70A6" w:rsidRPr="00DD4D9C">
      <w:rPr>
        <w:color w:val="807D85"/>
      </w:rPr>
      <w:instrText xml:space="preserve"> TITLE  \* MERGEFORMAT </w:instrText>
    </w:r>
    <w:r w:rsidR="006B70A6" w:rsidRPr="00DD4D9C">
      <w:rPr>
        <w:color w:val="807D85"/>
      </w:rPr>
      <w:fldChar w:fldCharType="end"/>
    </w:r>
    <w:r w:rsidR="005E73E4" w:rsidRPr="00DD4D9C">
      <w:rPr>
        <w:color w:val="807D85"/>
      </w:rPr>
      <w:fldChar w:fldCharType="begin"/>
    </w:r>
    <w:r w:rsidR="005E73E4" w:rsidRPr="00DD4D9C">
      <w:rPr>
        <w:color w:val="807D85"/>
      </w:rPr>
      <w:instrText xml:space="preserve"> STYLEREF Titel \* MERGEFORMAT </w:instrText>
    </w:r>
    <w:r w:rsidR="005E73E4" w:rsidRPr="00DD4D9C">
      <w:rPr>
        <w:color w:val="807D85"/>
      </w:rPr>
      <w:fldChar w:fldCharType="separate"/>
    </w:r>
    <w:r w:rsidR="001423E1">
      <w:rPr>
        <w:noProof/>
        <w:color w:val="807D85"/>
      </w:rPr>
      <w:t>Zusatzarbeiten in der Küche</w:t>
    </w:r>
    <w:r w:rsidR="005E73E4" w:rsidRPr="00DD4D9C">
      <w:rPr>
        <w:color w:val="807D85"/>
      </w:rPr>
      <w:fldChar w:fldCharType="end"/>
    </w:r>
    <w:r w:rsidR="005E73E4" w:rsidRPr="00DD4D9C">
      <w:rPr>
        <w:color w:val="807D85"/>
      </w:rPr>
      <w:tab/>
      <w:t>lagerleitung.ch</w:t>
    </w:r>
    <w:r w:rsidR="003B42FE">
      <w:rPr>
        <w:color w:val="807D8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70BD"/>
    <w:multiLevelType w:val="hybridMultilevel"/>
    <w:tmpl w:val="D4D69030"/>
    <w:lvl w:ilvl="0" w:tplc="DE24CA00">
      <w:start w:val="2"/>
      <w:numFmt w:val="bullet"/>
      <w:lvlText w:val="-"/>
      <w:lvlJc w:val="left"/>
      <w:pPr>
        <w:ind w:left="720" w:hanging="360"/>
      </w:pPr>
      <w:rPr>
        <w:rFonts w:ascii="Avenir" w:eastAsia="Calibri" w:hAnsi="Aveni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701F41"/>
    <w:multiLevelType w:val="hybridMultilevel"/>
    <w:tmpl w:val="52FE34EC"/>
    <w:lvl w:ilvl="0" w:tplc="D3642402">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4D"/>
    <w:rsid w:val="00010A4E"/>
    <w:rsid w:val="0001726A"/>
    <w:rsid w:val="00024AF5"/>
    <w:rsid w:val="00047562"/>
    <w:rsid w:val="00070812"/>
    <w:rsid w:val="00094D01"/>
    <w:rsid w:val="0009661A"/>
    <w:rsid w:val="000A390B"/>
    <w:rsid w:val="000D08B9"/>
    <w:rsid w:val="000D26E2"/>
    <w:rsid w:val="000D527F"/>
    <w:rsid w:val="000D5DE6"/>
    <w:rsid w:val="00103E8E"/>
    <w:rsid w:val="00106938"/>
    <w:rsid w:val="0011262B"/>
    <w:rsid w:val="00112AD8"/>
    <w:rsid w:val="00114601"/>
    <w:rsid w:val="0011787B"/>
    <w:rsid w:val="0012247B"/>
    <w:rsid w:val="00132F9A"/>
    <w:rsid w:val="001330CB"/>
    <w:rsid w:val="00134D6E"/>
    <w:rsid w:val="00140802"/>
    <w:rsid w:val="001423E1"/>
    <w:rsid w:val="00150665"/>
    <w:rsid w:val="00157815"/>
    <w:rsid w:val="00160893"/>
    <w:rsid w:val="00173032"/>
    <w:rsid w:val="00192A08"/>
    <w:rsid w:val="00194B4D"/>
    <w:rsid w:val="001E184A"/>
    <w:rsid w:val="0021155D"/>
    <w:rsid w:val="00222CF5"/>
    <w:rsid w:val="00246E32"/>
    <w:rsid w:val="00250C78"/>
    <w:rsid w:val="0025713A"/>
    <w:rsid w:val="00284B10"/>
    <w:rsid w:val="002851C6"/>
    <w:rsid w:val="0028669E"/>
    <w:rsid w:val="00290C78"/>
    <w:rsid w:val="00311372"/>
    <w:rsid w:val="00343106"/>
    <w:rsid w:val="00366E1F"/>
    <w:rsid w:val="003821EC"/>
    <w:rsid w:val="003940B5"/>
    <w:rsid w:val="003B42FE"/>
    <w:rsid w:val="003B5F93"/>
    <w:rsid w:val="003B6623"/>
    <w:rsid w:val="003D61C8"/>
    <w:rsid w:val="003E40C0"/>
    <w:rsid w:val="00401E31"/>
    <w:rsid w:val="0040CBB7"/>
    <w:rsid w:val="004136E5"/>
    <w:rsid w:val="00421749"/>
    <w:rsid w:val="00433A52"/>
    <w:rsid w:val="004639AB"/>
    <w:rsid w:val="00475C2E"/>
    <w:rsid w:val="00483A70"/>
    <w:rsid w:val="00490D59"/>
    <w:rsid w:val="00496AC7"/>
    <w:rsid w:val="004E2CD5"/>
    <w:rsid w:val="004E32AD"/>
    <w:rsid w:val="004F3097"/>
    <w:rsid w:val="005027A3"/>
    <w:rsid w:val="005059A0"/>
    <w:rsid w:val="005374B8"/>
    <w:rsid w:val="0054081C"/>
    <w:rsid w:val="00565E25"/>
    <w:rsid w:val="00571786"/>
    <w:rsid w:val="0059133D"/>
    <w:rsid w:val="005A43AB"/>
    <w:rsid w:val="005E73E4"/>
    <w:rsid w:val="005F16B5"/>
    <w:rsid w:val="005F3D7D"/>
    <w:rsid w:val="0065171A"/>
    <w:rsid w:val="00662A47"/>
    <w:rsid w:val="00662B0D"/>
    <w:rsid w:val="0067183D"/>
    <w:rsid w:val="00671A91"/>
    <w:rsid w:val="00674762"/>
    <w:rsid w:val="006806D9"/>
    <w:rsid w:val="006A0644"/>
    <w:rsid w:val="006B5596"/>
    <w:rsid w:val="006B70A6"/>
    <w:rsid w:val="006C0EEA"/>
    <w:rsid w:val="006D53D7"/>
    <w:rsid w:val="006E1182"/>
    <w:rsid w:val="006E78A1"/>
    <w:rsid w:val="006F1047"/>
    <w:rsid w:val="006F1CB7"/>
    <w:rsid w:val="007041D9"/>
    <w:rsid w:val="00704EFA"/>
    <w:rsid w:val="007472D0"/>
    <w:rsid w:val="00747A6F"/>
    <w:rsid w:val="007903C3"/>
    <w:rsid w:val="007951CA"/>
    <w:rsid w:val="007B1CF9"/>
    <w:rsid w:val="007C4D3B"/>
    <w:rsid w:val="007D3595"/>
    <w:rsid w:val="007E23CB"/>
    <w:rsid w:val="007E3FDA"/>
    <w:rsid w:val="008024DE"/>
    <w:rsid w:val="00824231"/>
    <w:rsid w:val="00826EF6"/>
    <w:rsid w:val="00854543"/>
    <w:rsid w:val="00877427"/>
    <w:rsid w:val="008B6BE2"/>
    <w:rsid w:val="008C0027"/>
    <w:rsid w:val="008C3A6E"/>
    <w:rsid w:val="008D4B33"/>
    <w:rsid w:val="008F0EF0"/>
    <w:rsid w:val="008F4D43"/>
    <w:rsid w:val="00912EF8"/>
    <w:rsid w:val="00913B16"/>
    <w:rsid w:val="00936C20"/>
    <w:rsid w:val="009524A1"/>
    <w:rsid w:val="009550A3"/>
    <w:rsid w:val="0097460E"/>
    <w:rsid w:val="00974C9E"/>
    <w:rsid w:val="00975B87"/>
    <w:rsid w:val="009806A4"/>
    <w:rsid w:val="009B09BB"/>
    <w:rsid w:val="009C6F84"/>
    <w:rsid w:val="009E34F5"/>
    <w:rsid w:val="00A037E3"/>
    <w:rsid w:val="00A27C85"/>
    <w:rsid w:val="00A30D78"/>
    <w:rsid w:val="00A509C1"/>
    <w:rsid w:val="00A66486"/>
    <w:rsid w:val="00AA164B"/>
    <w:rsid w:val="00AA1D81"/>
    <w:rsid w:val="00AE3F8B"/>
    <w:rsid w:val="00B04F8F"/>
    <w:rsid w:val="00B32A39"/>
    <w:rsid w:val="00B3484F"/>
    <w:rsid w:val="00B44DC9"/>
    <w:rsid w:val="00B57BAA"/>
    <w:rsid w:val="00B62C70"/>
    <w:rsid w:val="00B85701"/>
    <w:rsid w:val="00B91DC3"/>
    <w:rsid w:val="00B92B45"/>
    <w:rsid w:val="00B978A2"/>
    <w:rsid w:val="00BC5911"/>
    <w:rsid w:val="00BD02FC"/>
    <w:rsid w:val="00BD047C"/>
    <w:rsid w:val="00BD088F"/>
    <w:rsid w:val="00BD5695"/>
    <w:rsid w:val="00C077C5"/>
    <w:rsid w:val="00C10058"/>
    <w:rsid w:val="00C20D4A"/>
    <w:rsid w:val="00C25995"/>
    <w:rsid w:val="00C31E6F"/>
    <w:rsid w:val="00C358ED"/>
    <w:rsid w:val="00C4152E"/>
    <w:rsid w:val="00C538A0"/>
    <w:rsid w:val="00C60F4D"/>
    <w:rsid w:val="00C65F22"/>
    <w:rsid w:val="00C724C9"/>
    <w:rsid w:val="00C80B61"/>
    <w:rsid w:val="00C87297"/>
    <w:rsid w:val="00C908D7"/>
    <w:rsid w:val="00C94AF3"/>
    <w:rsid w:val="00CB37B7"/>
    <w:rsid w:val="00CD7A5C"/>
    <w:rsid w:val="00D152AD"/>
    <w:rsid w:val="00D3600E"/>
    <w:rsid w:val="00D52FDE"/>
    <w:rsid w:val="00D66577"/>
    <w:rsid w:val="00D66E67"/>
    <w:rsid w:val="00D76DD2"/>
    <w:rsid w:val="00D9586D"/>
    <w:rsid w:val="00DA1E56"/>
    <w:rsid w:val="00DB5488"/>
    <w:rsid w:val="00DD4D9C"/>
    <w:rsid w:val="00E0445C"/>
    <w:rsid w:val="00E14513"/>
    <w:rsid w:val="00E30E23"/>
    <w:rsid w:val="00E723CB"/>
    <w:rsid w:val="00E7347D"/>
    <w:rsid w:val="00E77CE4"/>
    <w:rsid w:val="00E84981"/>
    <w:rsid w:val="00EA3CD1"/>
    <w:rsid w:val="00EE4D05"/>
    <w:rsid w:val="00EF6C9F"/>
    <w:rsid w:val="00F25225"/>
    <w:rsid w:val="00F408B4"/>
    <w:rsid w:val="00F507B2"/>
    <w:rsid w:val="00F64E33"/>
    <w:rsid w:val="00F65936"/>
    <w:rsid w:val="00F765EC"/>
    <w:rsid w:val="00F81942"/>
    <w:rsid w:val="00F9372A"/>
    <w:rsid w:val="00F97DD3"/>
    <w:rsid w:val="00FB0B3C"/>
    <w:rsid w:val="00FC1972"/>
    <w:rsid w:val="00FD21DD"/>
    <w:rsid w:val="00FD6066"/>
    <w:rsid w:val="00FD6FAE"/>
    <w:rsid w:val="00FE751B"/>
    <w:rsid w:val="01441DAA"/>
    <w:rsid w:val="0217B463"/>
    <w:rsid w:val="03603E47"/>
    <w:rsid w:val="03E20BAF"/>
    <w:rsid w:val="05C437CE"/>
    <w:rsid w:val="06857E56"/>
    <w:rsid w:val="07794149"/>
    <w:rsid w:val="0938E9E9"/>
    <w:rsid w:val="09910C9C"/>
    <w:rsid w:val="0E670029"/>
    <w:rsid w:val="0EA55523"/>
    <w:rsid w:val="0F52D596"/>
    <w:rsid w:val="1002D08A"/>
    <w:rsid w:val="12007C57"/>
    <w:rsid w:val="1214AFD0"/>
    <w:rsid w:val="125F9693"/>
    <w:rsid w:val="1402C17B"/>
    <w:rsid w:val="174C281C"/>
    <w:rsid w:val="1785C04F"/>
    <w:rsid w:val="18A2329C"/>
    <w:rsid w:val="1A58DAA2"/>
    <w:rsid w:val="1AAABE96"/>
    <w:rsid w:val="1CAF5509"/>
    <w:rsid w:val="1DA1B63B"/>
    <w:rsid w:val="1F457422"/>
    <w:rsid w:val="21B3F193"/>
    <w:rsid w:val="2247E0F9"/>
    <w:rsid w:val="227D14E4"/>
    <w:rsid w:val="242B2FAC"/>
    <w:rsid w:val="27A61319"/>
    <w:rsid w:val="28233317"/>
    <w:rsid w:val="28CAD596"/>
    <w:rsid w:val="291FE711"/>
    <w:rsid w:val="2AB1A054"/>
    <w:rsid w:val="2AD9721C"/>
    <w:rsid w:val="2C23F72A"/>
    <w:rsid w:val="2C4E96CC"/>
    <w:rsid w:val="2D4C1686"/>
    <w:rsid w:val="2E3FBD91"/>
    <w:rsid w:val="300DB6CF"/>
    <w:rsid w:val="31A98730"/>
    <w:rsid w:val="33994608"/>
    <w:rsid w:val="363DF63A"/>
    <w:rsid w:val="36D07AD3"/>
    <w:rsid w:val="3809FC7A"/>
    <w:rsid w:val="39DFD2BD"/>
    <w:rsid w:val="3A6C818F"/>
    <w:rsid w:val="3AC97D34"/>
    <w:rsid w:val="3D95B8C1"/>
    <w:rsid w:val="3E5D7B53"/>
    <w:rsid w:val="3FDE66C3"/>
    <w:rsid w:val="4072932C"/>
    <w:rsid w:val="40D0E2C6"/>
    <w:rsid w:val="4127C404"/>
    <w:rsid w:val="41E2F186"/>
    <w:rsid w:val="41E826AD"/>
    <w:rsid w:val="44256FA3"/>
    <w:rsid w:val="45E31F3E"/>
    <w:rsid w:val="480E6F0E"/>
    <w:rsid w:val="482B55B5"/>
    <w:rsid w:val="48F430DB"/>
    <w:rsid w:val="4B09D61D"/>
    <w:rsid w:val="4B601238"/>
    <w:rsid w:val="4D4A3A54"/>
    <w:rsid w:val="4E1E9C47"/>
    <w:rsid w:val="50809F14"/>
    <w:rsid w:val="508D19B8"/>
    <w:rsid w:val="511498F9"/>
    <w:rsid w:val="5230D79F"/>
    <w:rsid w:val="53B4872F"/>
    <w:rsid w:val="54A02832"/>
    <w:rsid w:val="54FA3D3B"/>
    <w:rsid w:val="55608ADB"/>
    <w:rsid w:val="56DCFF5D"/>
    <w:rsid w:val="57CFFA29"/>
    <w:rsid w:val="591D3BF2"/>
    <w:rsid w:val="59A1B93E"/>
    <w:rsid w:val="5A99A32E"/>
    <w:rsid w:val="5B6B86F0"/>
    <w:rsid w:val="5EB9432D"/>
    <w:rsid w:val="5F250205"/>
    <w:rsid w:val="6082AF55"/>
    <w:rsid w:val="6143F5DD"/>
    <w:rsid w:val="67B13F23"/>
    <w:rsid w:val="694D0F84"/>
    <w:rsid w:val="69D06D24"/>
    <w:rsid w:val="6C42C604"/>
    <w:rsid w:val="6E6D9921"/>
    <w:rsid w:val="6EF8FBA1"/>
    <w:rsid w:val="6F257E71"/>
    <w:rsid w:val="7097BEC0"/>
    <w:rsid w:val="7171DCC5"/>
    <w:rsid w:val="749EFF0E"/>
    <w:rsid w:val="770D635E"/>
    <w:rsid w:val="77631D7E"/>
    <w:rsid w:val="78A2D0A5"/>
    <w:rsid w:val="78F358F6"/>
    <w:rsid w:val="797AAC37"/>
    <w:rsid w:val="79CAC959"/>
    <w:rsid w:val="79FD312E"/>
    <w:rsid w:val="7A11C808"/>
    <w:rsid w:val="7AAB1FAF"/>
    <w:rsid w:val="7AAB35BE"/>
    <w:rsid w:val="7ABD5F9F"/>
    <w:rsid w:val="7AC53FAD"/>
    <w:rsid w:val="7B424171"/>
    <w:rsid w:val="7BEE864F"/>
    <w:rsid w:val="7F6E2F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5C05"/>
  <w15:chartTrackingRefBased/>
  <w15:docId w15:val="{F03474D2-26D3-4C22-98FD-81BBDFA7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7B2"/>
    <w:pPr>
      <w:spacing w:after="120"/>
    </w:pPr>
    <w:rPr>
      <w:rFonts w:ascii="Avenir" w:hAnsi="Avenir"/>
      <w:sz w:val="20"/>
      <w:szCs w:val="20"/>
      <w:lang w:val="en-US"/>
    </w:rPr>
  </w:style>
  <w:style w:type="paragraph" w:styleId="berschrift1">
    <w:name w:val="heading 1"/>
    <w:basedOn w:val="Standard"/>
    <w:next w:val="Standard"/>
    <w:link w:val="berschrift1Zchn"/>
    <w:uiPriority w:val="9"/>
    <w:qFormat/>
    <w:rsid w:val="006E1182"/>
    <w:pPr>
      <w:outlineLvl w:val="0"/>
    </w:pPr>
    <w:rPr>
      <w:rFonts w:ascii="Avenir Medium" w:hAnsi="Avenir Medium"/>
      <w:sz w:val="22"/>
      <w:szCs w:val="22"/>
      <w:lang w:val="de-CH"/>
    </w:rPr>
  </w:style>
  <w:style w:type="paragraph" w:styleId="berschrift2">
    <w:name w:val="heading 2"/>
    <w:basedOn w:val="Standard"/>
    <w:next w:val="Standard"/>
    <w:link w:val="berschrift2Zchn"/>
    <w:uiPriority w:val="9"/>
    <w:unhideWhenUsed/>
    <w:qFormat/>
    <w:rsid w:val="006E1182"/>
    <w:pPr>
      <w:outlineLvl w:val="1"/>
    </w:pPr>
    <w:rPr>
      <w:rFonts w:ascii="Avenir Medium" w:hAnsi="Avenir Medium"/>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7E23CB"/>
    <w:pPr>
      <w:spacing w:after="0"/>
      <w:contextualSpacing/>
    </w:pPr>
    <w:rPr>
      <w:rFonts w:ascii="Avenir Medium" w:eastAsiaTheme="majorEastAsia" w:hAnsi="Avenir Medium" w:cstheme="majorBidi"/>
      <w:color w:val="80BCB1"/>
      <w:spacing w:val="-10"/>
      <w:kern w:val="28"/>
      <w:sz w:val="56"/>
      <w:szCs w:val="56"/>
      <w:lang w:val="de-CH"/>
    </w:rPr>
  </w:style>
  <w:style w:type="character" w:customStyle="1" w:styleId="TitelZchn">
    <w:name w:val="Titel Zchn"/>
    <w:basedOn w:val="Absatz-Standardschriftart"/>
    <w:link w:val="Titel"/>
    <w:uiPriority w:val="10"/>
    <w:rsid w:val="007E23CB"/>
    <w:rPr>
      <w:rFonts w:ascii="Avenir Medium" w:eastAsiaTheme="majorEastAsia" w:hAnsi="Avenir Medium" w:cstheme="majorBidi"/>
      <w:color w:val="80BCB1"/>
      <w:spacing w:val="-10"/>
      <w:kern w:val="28"/>
      <w:sz w:val="56"/>
      <w:szCs w:val="56"/>
    </w:rPr>
  </w:style>
  <w:style w:type="character" w:customStyle="1" w:styleId="berschrift1Zchn">
    <w:name w:val="Überschrift 1 Zchn"/>
    <w:basedOn w:val="Absatz-Standardschriftart"/>
    <w:link w:val="berschrift1"/>
    <w:uiPriority w:val="9"/>
    <w:rsid w:val="006E1182"/>
    <w:rPr>
      <w:rFonts w:ascii="Avenir Medium" w:hAnsi="Avenir Medium"/>
      <w:sz w:val="22"/>
      <w:szCs w:val="22"/>
    </w:rPr>
  </w:style>
  <w:style w:type="paragraph" w:styleId="Listenabsatz">
    <w:name w:val="List Paragraph"/>
    <w:aliases w:val="Aufzählung"/>
    <w:basedOn w:val="Standard"/>
    <w:uiPriority w:val="34"/>
    <w:qFormat/>
    <w:rsid w:val="00671A91"/>
    <w:pPr>
      <w:numPr>
        <w:numId w:val="1"/>
      </w:numPr>
      <w:contextualSpacing/>
    </w:pPr>
  </w:style>
  <w:style w:type="table" w:styleId="Tabellenraster">
    <w:name w:val="Table Grid"/>
    <w:basedOn w:val="NormaleTabelle"/>
    <w:uiPriority w:val="39"/>
    <w:rsid w:val="00F50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Titel Tabelle"/>
    <w:basedOn w:val="Standard"/>
    <w:uiPriority w:val="1"/>
    <w:qFormat/>
    <w:rsid w:val="003B5F93"/>
    <w:pPr>
      <w:spacing w:after="0"/>
    </w:pPr>
    <w:rPr>
      <w:rFonts w:ascii="Avenir Medium" w:hAnsi="Avenir Medium"/>
    </w:rPr>
  </w:style>
  <w:style w:type="character" w:customStyle="1" w:styleId="berschrift2Zchn">
    <w:name w:val="Überschrift 2 Zchn"/>
    <w:basedOn w:val="Absatz-Standardschriftart"/>
    <w:link w:val="berschrift2"/>
    <w:uiPriority w:val="9"/>
    <w:rsid w:val="006E1182"/>
    <w:rPr>
      <w:rFonts w:ascii="Avenir Medium" w:hAnsi="Avenir Medium"/>
      <w:sz w:val="20"/>
      <w:szCs w:val="20"/>
    </w:rPr>
  </w:style>
  <w:style w:type="character" w:styleId="SchwacheHervorhebung">
    <w:name w:val="Subtle Emphasis"/>
    <w:aliases w:val="Tabellen Inhalt"/>
    <w:uiPriority w:val="19"/>
    <w:qFormat/>
    <w:rsid w:val="00D9586D"/>
  </w:style>
  <w:style w:type="paragraph" w:styleId="Funotentext">
    <w:name w:val="footnote text"/>
    <w:basedOn w:val="Standard"/>
    <w:link w:val="FunotentextZchn"/>
    <w:uiPriority w:val="99"/>
    <w:semiHidden/>
    <w:unhideWhenUsed/>
    <w:rsid w:val="005F16B5"/>
    <w:pPr>
      <w:spacing w:after="0"/>
    </w:pPr>
  </w:style>
  <w:style w:type="character" w:customStyle="1" w:styleId="FunotentextZchn">
    <w:name w:val="Fußnotentext Zchn"/>
    <w:basedOn w:val="Absatz-Standardschriftart"/>
    <w:link w:val="Funotentext"/>
    <w:uiPriority w:val="99"/>
    <w:semiHidden/>
    <w:rsid w:val="005F16B5"/>
    <w:rPr>
      <w:rFonts w:ascii="Avenir" w:hAnsi="Avenir"/>
      <w:sz w:val="20"/>
      <w:szCs w:val="20"/>
      <w:lang w:val="en-US"/>
    </w:rPr>
  </w:style>
  <w:style w:type="character" w:styleId="Funotenzeichen">
    <w:name w:val="footnote reference"/>
    <w:basedOn w:val="Absatz-Standardschriftart"/>
    <w:uiPriority w:val="99"/>
    <w:semiHidden/>
    <w:unhideWhenUsed/>
    <w:rsid w:val="005F16B5"/>
    <w:rPr>
      <w:vertAlign w:val="superscript"/>
    </w:rPr>
  </w:style>
  <w:style w:type="paragraph" w:styleId="Kopfzeile">
    <w:name w:val="header"/>
    <w:basedOn w:val="Standard"/>
    <w:link w:val="KopfzeileZchn"/>
    <w:uiPriority w:val="99"/>
    <w:unhideWhenUsed/>
    <w:rsid w:val="00B3484F"/>
    <w:pPr>
      <w:tabs>
        <w:tab w:val="center" w:pos="4536"/>
        <w:tab w:val="right" w:pos="9072"/>
      </w:tabs>
      <w:spacing w:after="0"/>
    </w:pPr>
  </w:style>
  <w:style w:type="character" w:customStyle="1" w:styleId="KopfzeileZchn">
    <w:name w:val="Kopfzeile Zchn"/>
    <w:basedOn w:val="Absatz-Standardschriftart"/>
    <w:link w:val="Kopfzeile"/>
    <w:uiPriority w:val="99"/>
    <w:rsid w:val="00B3484F"/>
    <w:rPr>
      <w:rFonts w:ascii="Avenir" w:hAnsi="Avenir"/>
      <w:sz w:val="20"/>
      <w:szCs w:val="20"/>
      <w:lang w:val="en-US"/>
    </w:rPr>
  </w:style>
  <w:style w:type="paragraph" w:styleId="Fuzeile">
    <w:name w:val="footer"/>
    <w:basedOn w:val="Standard"/>
    <w:link w:val="FuzeileZchn"/>
    <w:uiPriority w:val="99"/>
    <w:unhideWhenUsed/>
    <w:rsid w:val="00B3484F"/>
    <w:pPr>
      <w:tabs>
        <w:tab w:val="center" w:pos="4536"/>
        <w:tab w:val="right" w:pos="9072"/>
      </w:tabs>
      <w:spacing w:after="0"/>
    </w:pPr>
  </w:style>
  <w:style w:type="character" w:customStyle="1" w:styleId="FuzeileZchn">
    <w:name w:val="Fußzeile Zchn"/>
    <w:basedOn w:val="Absatz-Standardschriftart"/>
    <w:link w:val="Fuzeile"/>
    <w:uiPriority w:val="99"/>
    <w:rsid w:val="00B3484F"/>
    <w:rPr>
      <w:rFonts w:ascii="Avenir" w:hAnsi="Avenir"/>
      <w:sz w:val="20"/>
      <w:szCs w:val="20"/>
      <w:lang w:val="en-US"/>
    </w:rPr>
  </w:style>
  <w:style w:type="paragraph" w:styleId="Zitat">
    <w:name w:val="Quote"/>
    <w:aliases w:val="Kopf- und Fusszeile"/>
    <w:basedOn w:val="Kopfzeile"/>
    <w:next w:val="Standard"/>
    <w:link w:val="ZitatZchn"/>
    <w:uiPriority w:val="29"/>
    <w:qFormat/>
    <w:rsid w:val="009806A4"/>
    <w:rPr>
      <w:color w:val="6A686F"/>
    </w:rPr>
  </w:style>
  <w:style w:type="character" w:customStyle="1" w:styleId="ZitatZchn">
    <w:name w:val="Zitat Zchn"/>
    <w:aliases w:val="Kopf- und Fusszeile Zchn"/>
    <w:basedOn w:val="Absatz-Standardschriftart"/>
    <w:link w:val="Zitat"/>
    <w:uiPriority w:val="29"/>
    <w:rsid w:val="009806A4"/>
    <w:rPr>
      <w:rFonts w:ascii="Avenir" w:hAnsi="Avenir"/>
      <w:color w:val="6A686F"/>
      <w:sz w:val="20"/>
      <w:szCs w:val="20"/>
      <w:lang w:val="en-US"/>
    </w:rPr>
  </w:style>
  <w:style w:type="character" w:styleId="Fett">
    <w:name w:val="Strong"/>
    <w:uiPriority w:val="22"/>
    <w:qFormat/>
    <w:rsid w:val="00EA3CD1"/>
    <w:rPr>
      <w:rFonts w:ascii="Avenir Medium" w:hAnsi="Avenir Medium"/>
    </w:rPr>
  </w:style>
  <w:style w:type="paragraph" w:styleId="berarbeitung">
    <w:name w:val="Revision"/>
    <w:hidden/>
    <w:uiPriority w:val="99"/>
    <w:semiHidden/>
    <w:rsid w:val="00EA3CD1"/>
    <w:rPr>
      <w:rFonts w:ascii="Avenir" w:hAnsi="Avenir"/>
      <w:sz w:val="20"/>
      <w:szCs w:val="20"/>
      <w:lang w:val="en-US"/>
    </w:rPr>
  </w:style>
  <w:style w:type="character" w:styleId="IntensiverVerweis">
    <w:name w:val="Intense Reference"/>
    <w:aliases w:val="Fussnote"/>
    <w:uiPriority w:val="32"/>
    <w:qFormat/>
    <w:rsid w:val="009806A4"/>
    <w:rPr>
      <w:color w:val="000000" w:themeColor="text1"/>
      <w:sz w:val="16"/>
      <w:szCs w:val="16"/>
      <w:lang w:val="de-CH"/>
    </w:rPr>
  </w:style>
  <w:style w:type="character" w:styleId="Seitenzahl">
    <w:name w:val="page number"/>
    <w:basedOn w:val="Absatz-Standardschriftart"/>
    <w:uiPriority w:val="99"/>
    <w:semiHidden/>
    <w:unhideWhenUsed/>
    <w:rsid w:val="006A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ift\Downloads\Vorlage%20f&#252;r%20LP%20intern%2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702B50EDF4045489B65BE535DC01DAA" ma:contentTypeVersion="10" ma:contentTypeDescription="Ein neues Dokument erstellen." ma:contentTypeScope="" ma:versionID="732170432f7299dbedd824050769b79c">
  <xsd:schema xmlns:xsd="http://www.w3.org/2001/XMLSchema" xmlns:xs="http://www.w3.org/2001/XMLSchema" xmlns:p="http://schemas.microsoft.com/office/2006/metadata/properties" xmlns:ns2="ed10cd19-e94d-470a-bf73-a9949de468ea" targetNamespace="http://schemas.microsoft.com/office/2006/metadata/properties" ma:root="true" ma:fieldsID="921b40bb8d5757a1daa04fead7dafeb2" ns2:_="">
    <xsd:import namespace="ed10cd19-e94d-470a-bf73-a9949de46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0cd19-e94d-470a-bf73-a9949de468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CAD8-19AD-7547-8A97-2316AAA821F6}">
  <ds:schemaRefs>
    <ds:schemaRef ds:uri="http://schemas.openxmlformats.org/officeDocument/2006/bibliography"/>
  </ds:schemaRefs>
</ds:datastoreItem>
</file>

<file path=customXml/itemProps2.xml><?xml version="1.0" encoding="utf-8"?>
<ds:datastoreItem xmlns:ds="http://schemas.openxmlformats.org/officeDocument/2006/customXml" ds:itemID="{59506BF4-DD58-4D42-AFFA-513190111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0cd19-e94d-470a-bf73-a9949de46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D1665-F7B0-40F3-B4F0-27544A10341F}">
  <ds:schemaRefs>
    <ds:schemaRef ds:uri="http://schemas.microsoft.com/sharepoint/v3/contenttype/forms"/>
  </ds:schemaRefs>
</ds:datastoreItem>
</file>

<file path=customXml/itemProps4.xml><?xml version="1.0" encoding="utf-8"?>
<ds:datastoreItem xmlns:ds="http://schemas.openxmlformats.org/officeDocument/2006/customXml" ds:itemID="{031EB38C-AD44-4F43-BB31-9869AB83E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C:\Users\Swift\Downloads\Vorlage für LP intern (1).dotx</Template>
  <TotalTime>0</TotalTime>
  <Pages>2</Pages>
  <Words>636</Words>
  <Characters>4007</Characters>
  <Application>Microsoft Office Word</Application>
  <DocSecurity>0</DocSecurity>
  <Lines>33</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Swift</dc:creator>
  <cp:keywords/>
  <dc:description/>
  <cp:lastModifiedBy>Gut Chiara Student PHSG</cp:lastModifiedBy>
  <cp:revision>13</cp:revision>
  <dcterms:created xsi:type="dcterms:W3CDTF">2021-06-16T12:12:00Z</dcterms:created>
  <dcterms:modified xsi:type="dcterms:W3CDTF">2021-06-18T08:47:00Z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0x0101006702B50EDF4045489B65BE535DC01DAA</vt:lpwstr>
  </property>
</Properties>
</file>